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9CAA1" w14:textId="3E00D48F" w:rsidR="00E556E4" w:rsidRPr="0043344D" w:rsidRDefault="002E6B03" w:rsidP="00BB7EAD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bookmarkStart w:id="0" w:name="_GoBack"/>
      <w:r w:rsidRPr="0043344D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The Earth’s Environment </w:t>
      </w:r>
      <w:r w:rsidR="00373E22" w:rsidRPr="0043344D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– S2</w:t>
      </w:r>
      <w:r w:rsidR="00E556E4" w:rsidRPr="0043344D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3344D"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Geography</w:t>
      </w:r>
    </w:p>
    <w:p w14:paraId="44BBA8CF" w14:textId="77777777" w:rsidR="00E556E4" w:rsidRPr="0043344D" w:rsidRDefault="00E556E4" w:rsidP="00BB7EAD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4F51E180" w14:textId="77777777" w:rsidR="00E556E4" w:rsidRPr="0043344D" w:rsidRDefault="00E556E4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b/>
          <w:color w:val="000000" w:themeColor="text1"/>
          <w:sz w:val="24"/>
          <w:szCs w:val="24"/>
        </w:rPr>
        <w:t>Program overview</w:t>
      </w:r>
    </w:p>
    <w:p w14:paraId="52EB6E67" w14:textId="77777777" w:rsidR="00E556E4" w:rsidRPr="0043344D" w:rsidRDefault="00E556E4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082B192" w14:textId="677D32C2" w:rsidR="00373E22" w:rsidRPr="0043344D" w:rsidRDefault="00373E22" w:rsidP="00373E22">
      <w:pPr>
        <w:rPr>
          <w:rFonts w:eastAsia="Times New Roman"/>
          <w:color w:val="000000" w:themeColor="text1"/>
          <w:lang w:val="en-GB" w:eastAsia="en-GB"/>
        </w:rPr>
      </w:pPr>
      <w:r w:rsidRPr="0043344D">
        <w:rPr>
          <w:rFonts w:ascii="Arial" w:eastAsia="Times New Roman" w:hAnsi="Arial" w:cs="Arial"/>
          <w:color w:val="000000" w:themeColor="text1"/>
        </w:rPr>
        <w:t>This program focuses on the</w:t>
      </w:r>
      <w:r w:rsidR="00B7683B" w:rsidRPr="0043344D">
        <w:rPr>
          <w:rFonts w:ascii="Arial" w:eastAsia="Times New Roman" w:hAnsi="Arial" w:cs="Arial"/>
          <w:color w:val="000000" w:themeColor="text1"/>
        </w:rPr>
        <w:t xml:space="preserve"> Stage 2 Geography content</w:t>
      </w:r>
      <w:r w:rsidRPr="0043344D">
        <w:rPr>
          <w:rFonts w:ascii="Arial" w:eastAsia="Times New Roman" w:hAnsi="Arial" w:cs="Arial"/>
          <w:color w:val="000000" w:themeColor="text1"/>
        </w:rPr>
        <w:t> ‘</w:t>
      </w:r>
      <w:r w:rsidR="002E6B03" w:rsidRPr="0043344D">
        <w:rPr>
          <w:rFonts w:ascii="Arial" w:eastAsia="Times New Roman" w:hAnsi="Arial" w:cs="Arial"/>
          <w:i/>
          <w:color w:val="000000" w:themeColor="text1"/>
        </w:rPr>
        <w:t xml:space="preserve">The Earth’s </w:t>
      </w:r>
      <w:r w:rsidR="00B7683B" w:rsidRPr="0043344D">
        <w:rPr>
          <w:rFonts w:ascii="Arial" w:eastAsia="Times New Roman" w:hAnsi="Arial" w:cs="Arial"/>
          <w:i/>
          <w:color w:val="000000" w:themeColor="text1"/>
        </w:rPr>
        <w:t>Environment</w:t>
      </w:r>
      <w:r w:rsidR="002E6B03" w:rsidRPr="0043344D">
        <w:rPr>
          <w:rStyle w:val="Emphasis"/>
          <w:rFonts w:ascii="Arial" w:eastAsia="Times New Roman" w:hAnsi="Arial" w:cs="Arial"/>
          <w:i w:val="0"/>
          <w:color w:val="000000" w:themeColor="text1"/>
          <w:bdr w:val="none" w:sz="0" w:space="0" w:color="auto" w:frame="1"/>
        </w:rPr>
        <w:t>’</w:t>
      </w:r>
      <w:r w:rsidR="002E6B03" w:rsidRPr="0043344D">
        <w:rPr>
          <w:rStyle w:val="Emphasis"/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r w:rsidRPr="0043344D">
        <w:rPr>
          <w:rFonts w:ascii="Arial" w:eastAsia="Times New Roman" w:hAnsi="Arial" w:cs="Arial"/>
          <w:color w:val="000000" w:themeColor="text1"/>
        </w:rPr>
        <w:t xml:space="preserve">Students will visit </w:t>
      </w:r>
      <w:r w:rsidR="00B7683B" w:rsidRPr="0043344D">
        <w:rPr>
          <w:rFonts w:ascii="Arial" w:eastAsia="Times New Roman" w:hAnsi="Arial" w:cs="Arial"/>
          <w:color w:val="000000" w:themeColor="text1"/>
        </w:rPr>
        <w:t>The Coal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 Loader </w:t>
      </w:r>
      <w:r w:rsidR="00B7683B" w:rsidRPr="0043344D">
        <w:rPr>
          <w:rFonts w:ascii="Arial" w:eastAsia="Times New Roman" w:hAnsi="Arial" w:cs="Arial"/>
          <w:color w:val="000000" w:themeColor="text1"/>
        </w:rPr>
        <w:t>Sustainability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 </w:t>
      </w:r>
      <w:r w:rsidR="00B7683B" w:rsidRPr="0043344D">
        <w:rPr>
          <w:rFonts w:ascii="Arial" w:eastAsia="Times New Roman" w:hAnsi="Arial" w:cs="Arial"/>
          <w:color w:val="000000" w:themeColor="text1"/>
        </w:rPr>
        <w:t>Centre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 at </w:t>
      </w:r>
      <w:r w:rsidR="00B7683B" w:rsidRPr="0043344D">
        <w:rPr>
          <w:rFonts w:ascii="Arial" w:eastAsia="Times New Roman" w:hAnsi="Arial" w:cs="Arial"/>
          <w:color w:val="000000" w:themeColor="text1"/>
        </w:rPr>
        <w:t>Waverton, and Balls Bead R</w:t>
      </w:r>
      <w:r w:rsidR="002E6B03" w:rsidRPr="0043344D">
        <w:rPr>
          <w:rFonts w:ascii="Arial" w:eastAsia="Times New Roman" w:hAnsi="Arial" w:cs="Arial"/>
          <w:color w:val="000000" w:themeColor="text1"/>
        </w:rPr>
        <w:t>eserve to explore the natural vegetation and native animals of a place in Australia</w:t>
      </w:r>
      <w:r w:rsidR="00B7683B" w:rsidRPr="0043344D">
        <w:rPr>
          <w:rFonts w:ascii="Arial" w:eastAsia="Times New Roman" w:hAnsi="Arial" w:cs="Arial"/>
          <w:color w:val="000000" w:themeColor="text1"/>
        </w:rPr>
        <w:t>,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 and </w:t>
      </w:r>
      <w:r w:rsidR="00B7683B" w:rsidRPr="0043344D">
        <w:rPr>
          <w:rFonts w:ascii="Arial" w:eastAsia="Times New Roman" w:hAnsi="Arial" w:cs="Arial"/>
          <w:color w:val="000000" w:themeColor="text1"/>
        </w:rPr>
        <w:t>examine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 the importance of natural vegetation and natural </w:t>
      </w:r>
      <w:r w:rsidR="00B7683B" w:rsidRPr="0043344D">
        <w:rPr>
          <w:rFonts w:ascii="Arial" w:eastAsia="Times New Roman" w:hAnsi="Arial" w:cs="Arial"/>
          <w:color w:val="000000" w:themeColor="text1"/>
        </w:rPr>
        <w:t>resources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 to the </w:t>
      </w:r>
      <w:r w:rsidR="00B7683B" w:rsidRPr="0043344D">
        <w:rPr>
          <w:rFonts w:ascii="Arial" w:eastAsia="Times New Roman" w:hAnsi="Arial" w:cs="Arial"/>
          <w:color w:val="000000" w:themeColor="text1"/>
        </w:rPr>
        <w:t>environment, animals and people. Th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ey will learn about </w:t>
      </w:r>
      <w:r w:rsidR="00B7683B" w:rsidRPr="0043344D">
        <w:rPr>
          <w:rFonts w:ascii="Arial" w:eastAsia="Times New Roman" w:hAnsi="Arial" w:cs="Arial"/>
          <w:color w:val="000000" w:themeColor="text1"/>
        </w:rPr>
        <w:t>t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he ways </w:t>
      </w:r>
      <w:r w:rsidR="00B7683B" w:rsidRPr="0043344D">
        <w:rPr>
          <w:rFonts w:ascii="Arial" w:eastAsia="Times New Roman" w:hAnsi="Arial" w:cs="Arial"/>
          <w:color w:val="000000" w:themeColor="text1"/>
        </w:rPr>
        <w:t>people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 value </w:t>
      </w:r>
      <w:r w:rsidR="00B7683B" w:rsidRPr="0043344D">
        <w:rPr>
          <w:rFonts w:ascii="Arial" w:eastAsia="Times New Roman" w:hAnsi="Arial" w:cs="Arial"/>
          <w:color w:val="000000" w:themeColor="text1"/>
        </w:rPr>
        <w:t xml:space="preserve">environments, 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including Aboriginal people, and </w:t>
      </w:r>
      <w:r w:rsidR="00B7683B" w:rsidRPr="0043344D">
        <w:rPr>
          <w:rFonts w:ascii="Arial" w:eastAsia="Times New Roman" w:hAnsi="Arial" w:cs="Arial"/>
          <w:color w:val="000000" w:themeColor="text1"/>
        </w:rPr>
        <w:t>recognise</w:t>
      </w:r>
      <w:r w:rsidR="002E6B03" w:rsidRPr="0043344D">
        <w:rPr>
          <w:rFonts w:ascii="Arial" w:eastAsia="Times New Roman" w:hAnsi="Arial" w:cs="Arial"/>
          <w:color w:val="000000" w:themeColor="text1"/>
        </w:rPr>
        <w:t xml:space="preserve"> </w:t>
      </w:r>
      <w:r w:rsidR="00B7683B" w:rsidRPr="0043344D">
        <w:rPr>
          <w:rFonts w:ascii="Arial" w:eastAsia="Times New Roman" w:hAnsi="Arial" w:cs="Arial"/>
          <w:color w:val="000000" w:themeColor="text1"/>
        </w:rPr>
        <w:t xml:space="preserve">differing views on how sustainability can be achieved. </w:t>
      </w:r>
    </w:p>
    <w:p w14:paraId="57CD616C" w14:textId="77777777" w:rsidR="00E556E4" w:rsidRPr="0043344D" w:rsidRDefault="00E556E4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069079D" w14:textId="52B20F85" w:rsidR="00E556E4" w:rsidRPr="0043344D" w:rsidRDefault="00E556E4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b/>
          <w:color w:val="000000" w:themeColor="text1"/>
          <w:sz w:val="24"/>
          <w:szCs w:val="24"/>
        </w:rPr>
        <w:t>Location</w:t>
      </w:r>
    </w:p>
    <w:p w14:paraId="276D2B87" w14:textId="65A57178" w:rsidR="002E6B03" w:rsidRPr="0043344D" w:rsidRDefault="00373E22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color w:val="000000" w:themeColor="text1"/>
          <w:sz w:val="24"/>
          <w:szCs w:val="24"/>
        </w:rPr>
        <w:t>The</w:t>
      </w:r>
      <w:r w:rsidR="002E6B03" w:rsidRPr="0043344D">
        <w:rPr>
          <w:rFonts w:ascii="Arial" w:hAnsi="Arial" w:cs="Arial"/>
          <w:color w:val="000000" w:themeColor="text1"/>
          <w:sz w:val="24"/>
          <w:szCs w:val="24"/>
        </w:rPr>
        <w:t xml:space="preserve"> Coal Loader</w:t>
      </w:r>
      <w:r w:rsidR="00B7683B" w:rsidRPr="0043344D">
        <w:rPr>
          <w:rFonts w:ascii="Arial" w:hAnsi="Arial" w:cs="Arial"/>
          <w:color w:val="000000" w:themeColor="text1"/>
          <w:sz w:val="24"/>
          <w:szCs w:val="24"/>
        </w:rPr>
        <w:t xml:space="preserve"> Sustainability Centre</w:t>
      </w:r>
      <w:r w:rsidR="002E6B03" w:rsidRPr="00433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E6B03" w:rsidRPr="0043344D">
        <w:rPr>
          <w:rFonts w:ascii="Arial" w:hAnsi="Arial" w:cs="Arial"/>
          <w:color w:val="000000" w:themeColor="text1"/>
          <w:sz w:val="24"/>
          <w:szCs w:val="24"/>
        </w:rPr>
        <w:t>Waverton</w:t>
      </w:r>
      <w:proofErr w:type="spellEnd"/>
      <w:r w:rsidR="002E6B03" w:rsidRPr="0043344D">
        <w:rPr>
          <w:rFonts w:ascii="Arial" w:hAnsi="Arial" w:cs="Arial"/>
          <w:color w:val="000000" w:themeColor="text1"/>
          <w:sz w:val="24"/>
          <w:szCs w:val="24"/>
        </w:rPr>
        <w:t xml:space="preserve"> and Balls Head Reserve </w:t>
      </w:r>
    </w:p>
    <w:p w14:paraId="5B2E6553" w14:textId="018C97AF" w:rsidR="00E556E4" w:rsidRPr="0043344D" w:rsidRDefault="00404241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color w:val="000000" w:themeColor="text1"/>
          <w:sz w:val="24"/>
          <w:szCs w:val="24"/>
        </w:rPr>
        <w:t xml:space="preserve">Download the </w:t>
      </w:r>
      <w:r w:rsidR="00373E22" w:rsidRPr="0043344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Community and Remembrance </w:t>
      </w:r>
      <w:r w:rsidRPr="0043344D">
        <w:rPr>
          <w:rFonts w:ascii="Arial" w:hAnsi="Arial" w:cs="Arial"/>
          <w:color w:val="000000" w:themeColor="text1"/>
          <w:sz w:val="24"/>
          <w:szCs w:val="24"/>
          <w:u w:val="single"/>
        </w:rPr>
        <w:t>Excursion M</w:t>
      </w:r>
      <w:r w:rsidR="004237D8" w:rsidRPr="0043344D">
        <w:rPr>
          <w:rFonts w:ascii="Arial" w:hAnsi="Arial" w:cs="Arial"/>
          <w:color w:val="000000" w:themeColor="text1"/>
          <w:sz w:val="24"/>
          <w:szCs w:val="24"/>
          <w:u w:val="single"/>
        </w:rPr>
        <w:t>ap</w:t>
      </w:r>
      <w:r w:rsidR="004237D8" w:rsidRPr="0043344D">
        <w:rPr>
          <w:rFonts w:ascii="Arial" w:hAnsi="Arial" w:cs="Arial"/>
          <w:color w:val="000000" w:themeColor="text1"/>
          <w:sz w:val="24"/>
          <w:szCs w:val="24"/>
        </w:rPr>
        <w:t xml:space="preserve"> with approximate walking route, meeting location and pick up location</w:t>
      </w:r>
      <w:r w:rsidRPr="0043344D">
        <w:rPr>
          <w:rFonts w:ascii="Arial" w:hAnsi="Arial" w:cs="Arial"/>
          <w:color w:val="000000" w:themeColor="text1"/>
          <w:sz w:val="24"/>
          <w:szCs w:val="24"/>
        </w:rPr>
        <w:t>.</w:t>
      </w:r>
      <w:r w:rsidR="004237D8" w:rsidRPr="0043344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855D8D8" w14:textId="77777777" w:rsidR="00E556E4" w:rsidRPr="0043344D" w:rsidRDefault="00E556E4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5068A9C" w14:textId="63BF1A3E" w:rsidR="00E556E4" w:rsidRPr="0043344D" w:rsidRDefault="0018235A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b/>
          <w:color w:val="000000" w:themeColor="text1"/>
          <w:sz w:val="24"/>
          <w:szCs w:val="24"/>
        </w:rPr>
        <w:t>Key inquiry q</w:t>
      </w:r>
      <w:r w:rsidR="00E556E4" w:rsidRPr="0043344D">
        <w:rPr>
          <w:rFonts w:ascii="Arial" w:hAnsi="Arial" w:cs="Arial"/>
          <w:b/>
          <w:color w:val="000000" w:themeColor="text1"/>
          <w:sz w:val="24"/>
          <w:szCs w:val="24"/>
        </w:rPr>
        <w:t>uestion</w:t>
      </w:r>
    </w:p>
    <w:p w14:paraId="61BB6949" w14:textId="4AE8B94A" w:rsidR="00373E22" w:rsidRPr="0043344D" w:rsidRDefault="002E6B03" w:rsidP="002E6B03">
      <w:pPr>
        <w:rPr>
          <w:rFonts w:eastAsia="Times New Roman"/>
          <w:color w:val="000000" w:themeColor="text1"/>
          <w:lang w:val="en-GB" w:eastAsia="en-GB"/>
        </w:rPr>
      </w:pPr>
      <w:r w:rsidRPr="0043344D">
        <w:rPr>
          <w:rStyle w:val="Emphasis"/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</w:rPr>
        <w:t>Why do people value Balls Head Reserve and how can it be protected</w:t>
      </w:r>
      <w:r w:rsidR="00373E22" w:rsidRPr="0043344D">
        <w:rPr>
          <w:rFonts w:ascii="Arial" w:hAnsi="Arial" w:cs="Arial"/>
          <w:color w:val="000000" w:themeColor="text1"/>
        </w:rPr>
        <w:t>?</w:t>
      </w:r>
    </w:p>
    <w:p w14:paraId="6BF065DD" w14:textId="77777777" w:rsidR="002E6B03" w:rsidRPr="0043344D" w:rsidRDefault="00E556E4" w:rsidP="002E6B03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b/>
          <w:color w:val="000000" w:themeColor="text1"/>
          <w:sz w:val="24"/>
          <w:szCs w:val="24"/>
        </w:rPr>
        <w:t xml:space="preserve">Key syllabus </w:t>
      </w:r>
      <w:r w:rsidR="0018235A" w:rsidRPr="0043344D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43344D">
        <w:rPr>
          <w:rFonts w:ascii="Arial" w:hAnsi="Arial" w:cs="Arial"/>
          <w:b/>
          <w:color w:val="000000" w:themeColor="text1"/>
          <w:sz w:val="24"/>
          <w:szCs w:val="24"/>
        </w:rPr>
        <w:t xml:space="preserve">utcomes </w:t>
      </w:r>
    </w:p>
    <w:p w14:paraId="109535BB" w14:textId="65133F0C" w:rsidR="00B7683B" w:rsidRPr="0043344D" w:rsidRDefault="00B7683B" w:rsidP="002E6B03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how does the environment support the lives of people and other living things? </w:t>
      </w:r>
    </w:p>
    <w:p w14:paraId="1E236743" w14:textId="2E66AA3E" w:rsidR="00B7683B" w:rsidRPr="0043344D" w:rsidRDefault="00B7683B" w:rsidP="002E6B03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how do different views about the environment influence approaches to sustainability? </w:t>
      </w:r>
    </w:p>
    <w:p w14:paraId="5180287C" w14:textId="1AD0B891" w:rsidR="002E6B03" w:rsidRPr="0043344D" w:rsidRDefault="00B7683B" w:rsidP="002E6B03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e</w:t>
      </w:r>
      <w:r w:rsidR="002E6B03"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xamine features and characteristics of places and environments</w:t>
      </w:r>
    </w:p>
    <w:p w14:paraId="3C9DFF5A" w14:textId="0358B88C" w:rsidR="002E6B03" w:rsidRPr="0043344D" w:rsidRDefault="00B7683B" w:rsidP="002E6B03">
      <w:pPr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d</w:t>
      </w:r>
      <w:r w:rsidR="002E6B03"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escribe the ways people, places and environments interact</w:t>
      </w:r>
    </w:p>
    <w:p w14:paraId="145A0587" w14:textId="5E9EE36E" w:rsidR="002E6B03" w:rsidRPr="0043344D" w:rsidRDefault="00B7683B" w:rsidP="002E6B03">
      <w:pPr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e</w:t>
      </w:r>
      <w:r w:rsidR="002E6B03"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xamine differing perceptions about the management of places and environments</w:t>
      </w:r>
    </w:p>
    <w:p w14:paraId="5C92B9BF" w14:textId="47358A36" w:rsidR="002E6B03" w:rsidRPr="0043344D" w:rsidRDefault="00B7683B" w:rsidP="002E6B03">
      <w:pPr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a</w:t>
      </w:r>
      <w:r w:rsidR="002E6B03"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cquire and communicate geographical information using geographical tools for enquiry</w:t>
      </w:r>
    </w:p>
    <w:p w14:paraId="4F0FDA00" w14:textId="40E73B74" w:rsidR="00373E22" w:rsidRPr="0043344D" w:rsidRDefault="00373E22" w:rsidP="002E6B03">
      <w:pPr>
        <w:pStyle w:val="ListParagraph"/>
        <w:rPr>
          <w:rFonts w:ascii="Arial" w:hAnsi="Arial" w:cs="Arial"/>
          <w:color w:val="000000" w:themeColor="text1"/>
        </w:rPr>
      </w:pPr>
    </w:p>
    <w:p w14:paraId="66BFA9C6" w14:textId="3ADB6C6D" w:rsidR="00E556E4" w:rsidRPr="0043344D" w:rsidRDefault="00E556E4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color w:val="000000" w:themeColor="text1"/>
          <w:sz w:val="24"/>
          <w:szCs w:val="24"/>
        </w:rPr>
        <w:t>Integrating the ‘</w:t>
      </w:r>
      <w:r w:rsidR="002E6B03" w:rsidRPr="0043344D">
        <w:rPr>
          <w:rFonts w:ascii="Arial" w:hAnsi="Arial" w:cs="Arial"/>
          <w:i/>
          <w:color w:val="000000" w:themeColor="text1"/>
          <w:sz w:val="24"/>
          <w:szCs w:val="24"/>
        </w:rPr>
        <w:t>Aboriginal and Torres Strait Islander Histories and Cultures</w:t>
      </w:r>
      <w:r w:rsidR="002E6B03" w:rsidRPr="0043344D">
        <w:rPr>
          <w:rFonts w:ascii="Arial" w:hAnsi="Arial" w:cs="Arial"/>
          <w:color w:val="000000" w:themeColor="text1"/>
          <w:sz w:val="24"/>
          <w:szCs w:val="24"/>
        </w:rPr>
        <w:t xml:space="preserve">, and the </w:t>
      </w:r>
      <w:r w:rsidRPr="0043344D">
        <w:rPr>
          <w:rStyle w:val="Emph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Sustainability</w:t>
      </w:r>
      <w:r w:rsidRPr="0043344D">
        <w:rPr>
          <w:rFonts w:ascii="Arial" w:hAnsi="Arial" w:cs="Arial"/>
          <w:color w:val="000000" w:themeColor="text1"/>
          <w:sz w:val="24"/>
          <w:szCs w:val="24"/>
        </w:rPr>
        <w:t>’ Cross Curriculum Priority is a feature of the program.</w:t>
      </w:r>
    </w:p>
    <w:p w14:paraId="59168EF6" w14:textId="7252AA11" w:rsidR="00E556E4" w:rsidRPr="0043344D" w:rsidRDefault="00E556E4" w:rsidP="00BB7EAD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b/>
          <w:color w:val="000000" w:themeColor="text1"/>
          <w:sz w:val="24"/>
          <w:szCs w:val="24"/>
        </w:rPr>
        <w:t xml:space="preserve">Skills </w:t>
      </w:r>
      <w:r w:rsidR="006C24DE" w:rsidRPr="0043344D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087111" w:rsidRPr="0043344D">
        <w:rPr>
          <w:rFonts w:ascii="Arial" w:hAnsi="Arial" w:cs="Arial"/>
          <w:b/>
          <w:color w:val="000000" w:themeColor="text1"/>
          <w:sz w:val="24"/>
          <w:szCs w:val="24"/>
        </w:rPr>
        <w:t>utcomes</w:t>
      </w:r>
    </w:p>
    <w:p w14:paraId="3630D810" w14:textId="74475D34" w:rsidR="00B7683B" w:rsidRPr="0043344D" w:rsidRDefault="00B7683B" w:rsidP="004237D8">
      <w:pPr>
        <w:numPr>
          <w:ilvl w:val="0"/>
          <w:numId w:val="12"/>
        </w:numPr>
        <w:tabs>
          <w:tab w:val="clear" w:pos="720"/>
          <w:tab w:val="num" w:pos="1440"/>
        </w:tabs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</w:rPr>
      </w:pPr>
      <w:r w:rsidRPr="0043344D">
        <w:rPr>
          <w:rFonts w:ascii="Arial" w:eastAsia="Times New Roman" w:hAnsi="Arial" w:cs="Arial"/>
          <w:color w:val="000000" w:themeColor="text1"/>
        </w:rPr>
        <w:t xml:space="preserve">Collecting and recording geographical information by observing, recording and using maps </w:t>
      </w:r>
    </w:p>
    <w:p w14:paraId="5FDBF7B8" w14:textId="7E56D8B2" w:rsidR="0018235A" w:rsidRPr="0043344D" w:rsidRDefault="0018235A" w:rsidP="0018235A">
      <w:pPr>
        <w:numPr>
          <w:ilvl w:val="0"/>
          <w:numId w:val="12"/>
        </w:numPr>
        <w:tabs>
          <w:tab w:val="clear" w:pos="720"/>
          <w:tab w:val="num" w:pos="1440"/>
        </w:tabs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</w:rPr>
      </w:pPr>
      <w:r w:rsidRPr="0043344D">
        <w:rPr>
          <w:rFonts w:ascii="Arial" w:eastAsia="Times New Roman" w:hAnsi="Arial" w:cs="Arial"/>
          <w:color w:val="000000" w:themeColor="text1"/>
        </w:rPr>
        <w:t xml:space="preserve">explaining how and why people in the past may have </w:t>
      </w:r>
      <w:r w:rsidR="00B7683B" w:rsidRPr="0043344D">
        <w:rPr>
          <w:rFonts w:ascii="Arial" w:eastAsia="Times New Roman" w:hAnsi="Arial" w:cs="Arial"/>
          <w:color w:val="000000" w:themeColor="text1"/>
        </w:rPr>
        <w:t xml:space="preserve">valued environments </w:t>
      </w:r>
      <w:r w:rsidRPr="0043344D">
        <w:rPr>
          <w:rFonts w:ascii="Arial" w:eastAsia="Times New Roman" w:hAnsi="Arial" w:cs="Arial"/>
          <w:color w:val="000000" w:themeColor="text1"/>
        </w:rPr>
        <w:t>differently than today</w:t>
      </w:r>
    </w:p>
    <w:p w14:paraId="6AE44EB7" w14:textId="46A8C06B" w:rsidR="009E11AD" w:rsidRPr="0043344D" w:rsidRDefault="0018235A" w:rsidP="00BB7EAD">
      <w:pPr>
        <w:numPr>
          <w:ilvl w:val="0"/>
          <w:numId w:val="12"/>
        </w:numPr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encourage literacy skills in talking and listening.</w:t>
      </w:r>
    </w:p>
    <w:p w14:paraId="16E60529" w14:textId="66C32469" w:rsidR="00BB7EAD" w:rsidRPr="0043344D" w:rsidRDefault="00BB7EAD" w:rsidP="00BB7EAD">
      <w:pPr>
        <w:spacing w:after="180" w:line="315" w:lineRule="atLeast"/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43344D">
        <w:rPr>
          <w:rFonts w:ascii="Arial" w:eastAsia="Times New Roman" w:hAnsi="Arial" w:cs="Arial"/>
          <w:b/>
          <w:color w:val="000000" w:themeColor="text1"/>
        </w:rPr>
        <w:t xml:space="preserve">On the day activities </w:t>
      </w:r>
    </w:p>
    <w:p w14:paraId="0DDE5ED3" w14:textId="49DB5E58" w:rsidR="00BB7EAD" w:rsidRPr="0043344D" w:rsidRDefault="00BB7EAD" w:rsidP="00BB7EAD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color w:val="000000" w:themeColor="text1"/>
          <w:sz w:val="24"/>
          <w:szCs w:val="24"/>
        </w:rPr>
        <w:t>During the full day fi</w:t>
      </w:r>
      <w:r w:rsidR="00167B02" w:rsidRPr="0043344D">
        <w:rPr>
          <w:rFonts w:ascii="Arial" w:hAnsi="Arial" w:cs="Arial"/>
          <w:color w:val="000000" w:themeColor="text1"/>
          <w:sz w:val="24"/>
          <w:szCs w:val="24"/>
        </w:rPr>
        <w:t>eldwork excursion, students will</w:t>
      </w:r>
      <w:r w:rsidRPr="0043344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E90B2E3" w14:textId="04B402E3" w:rsidR="00B7683B" w:rsidRPr="0043344D" w:rsidRDefault="0043344D" w:rsidP="0043344D">
      <w:pPr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GB" w:eastAsia="en-GB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a</w:t>
      </w:r>
      <w:r w:rsidR="00B7683B"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cquire, process and communicate geographic information to answer a fieldwork question</w:t>
      </w:r>
    </w:p>
    <w:p w14:paraId="302B7FEA" w14:textId="00FA6704" w:rsidR="00B7683B" w:rsidRPr="0043344D" w:rsidRDefault="0043344D" w:rsidP="0043344D">
      <w:pPr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l</w:t>
      </w:r>
      <w:r w:rsidR="00B7683B"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earn about past uses of the site including those of Aboriginal people, and as a working coal loader</w:t>
      </w:r>
    </w:p>
    <w:p w14:paraId="0FD6F87F" w14:textId="66151E8F" w:rsidR="00B7683B" w:rsidRPr="0043344D" w:rsidRDefault="0043344D" w:rsidP="0043344D">
      <w:pPr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lastRenderedPageBreak/>
        <w:t>l</w:t>
      </w:r>
      <w:r w:rsidR="00B7683B"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earn basic geographic tools including map reading, line drawings, </w:t>
      </w: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and observation</w:t>
      </w:r>
    </w:p>
    <w:p w14:paraId="4507D45D" w14:textId="31EF85F6" w:rsidR="00B7683B" w:rsidRPr="0043344D" w:rsidRDefault="0043344D" w:rsidP="0043344D">
      <w:pPr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u</w:t>
      </w:r>
      <w:r w:rsidR="00B7683B"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ndertake a guided tour of the Coal Loader Sustainability Centre to learn about actions that improve sustainability</w:t>
      </w:r>
    </w:p>
    <w:p w14:paraId="586ABE6A" w14:textId="215DF8A3" w:rsidR="00B7683B" w:rsidRPr="0043344D" w:rsidRDefault="0043344D" w:rsidP="0043344D">
      <w:pPr>
        <w:spacing w:after="180" w:line="315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u</w:t>
      </w:r>
      <w:r w:rsidR="00B7683B" w:rsidRPr="0043344D">
        <w:rPr>
          <w:rFonts w:ascii="Arial" w:eastAsia="Times New Roman" w:hAnsi="Arial" w:cs="Arial"/>
          <w:color w:val="000000" w:themeColor="text1"/>
          <w:sz w:val="23"/>
          <w:szCs w:val="23"/>
        </w:rPr>
        <w:t>ndertake a bushwalk in Balls Head Reserve to learn about features and characteristics of places and environments</w:t>
      </w:r>
    </w:p>
    <w:p w14:paraId="116DE34B" w14:textId="6B12C688" w:rsidR="00BB7EAD" w:rsidRPr="0043344D" w:rsidRDefault="006C24DE" w:rsidP="006C24DE">
      <w:pPr>
        <w:spacing w:after="180" w:line="315" w:lineRule="atLeast"/>
        <w:textAlignment w:val="baseline"/>
        <w:rPr>
          <w:rFonts w:ascii="Arial" w:hAnsi="Arial" w:cs="Arial"/>
          <w:b/>
          <w:bCs/>
          <w:color w:val="000000" w:themeColor="text1"/>
          <w:lang w:val="en-US"/>
        </w:rPr>
      </w:pPr>
      <w:r w:rsidRPr="0043344D">
        <w:rPr>
          <w:rFonts w:ascii="Arial" w:hAnsi="Arial" w:cs="Arial"/>
          <w:b/>
          <w:bCs/>
          <w:color w:val="000000" w:themeColor="text1"/>
          <w:lang w:val="en-US"/>
        </w:rPr>
        <w:t>Excursion p</w:t>
      </w:r>
      <w:r w:rsidR="004237D8" w:rsidRPr="0043344D">
        <w:rPr>
          <w:rFonts w:ascii="Arial" w:hAnsi="Arial" w:cs="Arial"/>
          <w:b/>
          <w:bCs/>
          <w:color w:val="000000" w:themeColor="text1"/>
          <w:lang w:val="en-US"/>
        </w:rPr>
        <w:t>rogram</w:t>
      </w:r>
    </w:p>
    <w:p w14:paraId="3FB57F06" w14:textId="33B29872" w:rsidR="00BB7EAD" w:rsidRPr="0043344D" w:rsidRDefault="0043344D" w:rsidP="00BB7EAD">
      <w:pPr>
        <w:rPr>
          <w:rFonts w:ascii="Arial" w:hAnsi="Arial" w:cs="Arial"/>
          <w:bCs/>
          <w:color w:val="000000" w:themeColor="text1"/>
          <w:lang w:val="en-US"/>
        </w:rPr>
      </w:pPr>
      <w:r w:rsidRPr="0043344D">
        <w:rPr>
          <w:rFonts w:ascii="Arial" w:hAnsi="Arial" w:cs="Arial"/>
          <w:bCs/>
          <w:color w:val="000000" w:themeColor="text1"/>
          <w:lang w:val="en-US"/>
        </w:rPr>
        <w:t xml:space="preserve">Download </w:t>
      </w:r>
      <w:proofErr w:type="gramStart"/>
      <w:r w:rsidRPr="0043344D">
        <w:rPr>
          <w:rFonts w:ascii="Arial" w:hAnsi="Arial" w:cs="Arial"/>
          <w:bCs/>
          <w:color w:val="000000" w:themeColor="text1"/>
          <w:u w:val="single"/>
          <w:lang w:val="en-US"/>
        </w:rPr>
        <w:t>The</w:t>
      </w:r>
      <w:proofErr w:type="gramEnd"/>
      <w:r w:rsidRPr="0043344D">
        <w:rPr>
          <w:rFonts w:ascii="Arial" w:hAnsi="Arial" w:cs="Arial"/>
          <w:bCs/>
          <w:color w:val="000000" w:themeColor="text1"/>
          <w:u w:val="single"/>
          <w:lang w:val="en-US"/>
        </w:rPr>
        <w:t xml:space="preserve"> Earth’s Environment</w:t>
      </w:r>
      <w:r w:rsidRPr="0043344D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9E11AD" w:rsidRPr="0043344D">
        <w:rPr>
          <w:rFonts w:ascii="Arial" w:hAnsi="Arial" w:cs="Arial"/>
          <w:bCs/>
          <w:color w:val="000000" w:themeColor="text1"/>
          <w:u w:val="single"/>
          <w:lang w:val="en-US"/>
        </w:rPr>
        <w:t>outline</w:t>
      </w:r>
      <w:r w:rsidR="009E11AD" w:rsidRPr="0043344D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BB7EAD" w:rsidRPr="0043344D">
        <w:rPr>
          <w:rFonts w:ascii="Arial" w:hAnsi="Arial" w:cs="Arial"/>
          <w:bCs/>
          <w:color w:val="000000" w:themeColor="text1"/>
          <w:lang w:val="en-US"/>
        </w:rPr>
        <w:t xml:space="preserve">to help </w:t>
      </w:r>
      <w:r w:rsidR="004237D8" w:rsidRPr="0043344D">
        <w:rPr>
          <w:rFonts w:ascii="Arial" w:hAnsi="Arial" w:cs="Arial"/>
          <w:bCs/>
          <w:color w:val="000000" w:themeColor="text1"/>
          <w:lang w:val="en-US"/>
        </w:rPr>
        <w:t xml:space="preserve">with </w:t>
      </w:r>
      <w:r w:rsidR="00BB7EAD" w:rsidRPr="0043344D">
        <w:rPr>
          <w:rFonts w:ascii="Arial" w:hAnsi="Arial" w:cs="Arial"/>
          <w:bCs/>
          <w:color w:val="000000" w:themeColor="text1"/>
          <w:lang w:val="en-US"/>
        </w:rPr>
        <w:t xml:space="preserve">your </w:t>
      </w:r>
      <w:r w:rsidR="004237D8" w:rsidRPr="0043344D">
        <w:rPr>
          <w:rFonts w:ascii="Arial" w:hAnsi="Arial" w:cs="Arial"/>
          <w:bCs/>
          <w:color w:val="000000" w:themeColor="text1"/>
          <w:lang w:val="en-US"/>
        </w:rPr>
        <w:t>excursion</w:t>
      </w:r>
      <w:r w:rsidR="00BB7EAD" w:rsidRPr="0043344D">
        <w:rPr>
          <w:rFonts w:ascii="Arial" w:hAnsi="Arial" w:cs="Arial"/>
          <w:bCs/>
          <w:color w:val="000000" w:themeColor="text1"/>
          <w:lang w:val="en-US"/>
        </w:rPr>
        <w:t xml:space="preserve"> planning </w:t>
      </w:r>
    </w:p>
    <w:p w14:paraId="30D6EDA9" w14:textId="77777777" w:rsidR="00BB7EAD" w:rsidRPr="0043344D" w:rsidRDefault="00BB7EAD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683620" w14:textId="11C9CE87" w:rsidR="00BB7EAD" w:rsidRPr="0043344D" w:rsidRDefault="006C24DE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b/>
          <w:color w:val="000000" w:themeColor="text1"/>
          <w:sz w:val="24"/>
          <w:szCs w:val="24"/>
        </w:rPr>
        <w:t>Risk a</w:t>
      </w:r>
      <w:r w:rsidR="00BB7EAD" w:rsidRPr="0043344D">
        <w:rPr>
          <w:rFonts w:ascii="Arial" w:hAnsi="Arial" w:cs="Arial"/>
          <w:b/>
          <w:color w:val="000000" w:themeColor="text1"/>
          <w:sz w:val="24"/>
          <w:szCs w:val="24"/>
        </w:rPr>
        <w:t>ssessment</w:t>
      </w:r>
    </w:p>
    <w:p w14:paraId="78F13945" w14:textId="675B1733" w:rsidR="00BB7EAD" w:rsidRPr="0043344D" w:rsidRDefault="0043344D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3344D">
        <w:rPr>
          <w:rFonts w:ascii="Arial" w:hAnsi="Arial" w:cs="Arial"/>
          <w:color w:val="000000" w:themeColor="text1"/>
          <w:sz w:val="24"/>
          <w:szCs w:val="24"/>
        </w:rPr>
        <w:t xml:space="preserve">Download </w:t>
      </w:r>
      <w:proofErr w:type="gramStart"/>
      <w:r w:rsidRPr="0043344D">
        <w:rPr>
          <w:rFonts w:ascii="Arial" w:hAnsi="Arial" w:cs="Arial"/>
          <w:color w:val="000000" w:themeColor="text1"/>
          <w:sz w:val="24"/>
          <w:szCs w:val="24"/>
          <w:u w:val="single"/>
        </w:rPr>
        <w:t>T</w:t>
      </w:r>
      <w:r w:rsidR="00BB7EAD" w:rsidRPr="0043344D">
        <w:rPr>
          <w:rFonts w:ascii="Arial" w:hAnsi="Arial" w:cs="Arial"/>
          <w:color w:val="000000" w:themeColor="text1"/>
          <w:sz w:val="24"/>
          <w:szCs w:val="24"/>
          <w:u w:val="single"/>
        </w:rPr>
        <w:t>he</w:t>
      </w:r>
      <w:proofErr w:type="gramEnd"/>
      <w:r w:rsidR="00BB7EAD" w:rsidRPr="0043344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43344D">
        <w:rPr>
          <w:rFonts w:ascii="Arial" w:hAnsi="Arial" w:cs="Arial"/>
          <w:color w:val="000000" w:themeColor="text1"/>
          <w:sz w:val="24"/>
          <w:szCs w:val="24"/>
          <w:u w:val="single"/>
        </w:rPr>
        <w:t>Earth’s Environment risk assessment p</w:t>
      </w:r>
      <w:r w:rsidR="00BB7EAD" w:rsidRPr="0043344D">
        <w:rPr>
          <w:rFonts w:ascii="Arial" w:hAnsi="Arial" w:cs="Arial"/>
          <w:color w:val="000000" w:themeColor="text1"/>
          <w:sz w:val="24"/>
          <w:szCs w:val="24"/>
          <w:u w:val="single"/>
        </w:rPr>
        <w:t>lan</w:t>
      </w:r>
      <w:r w:rsidR="00BB7EAD" w:rsidRPr="0043344D">
        <w:rPr>
          <w:rFonts w:ascii="Arial" w:hAnsi="Arial" w:cs="Arial"/>
          <w:color w:val="000000" w:themeColor="text1"/>
          <w:sz w:val="24"/>
          <w:szCs w:val="24"/>
        </w:rPr>
        <w:t xml:space="preserve"> to help with your excursion planning</w:t>
      </w:r>
    </w:p>
    <w:p w14:paraId="2D2925FE" w14:textId="77777777" w:rsidR="006C24DE" w:rsidRPr="0043344D" w:rsidRDefault="006C24DE" w:rsidP="00BB7EAD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229996D" w14:textId="3B5F6D2F" w:rsidR="000F445B" w:rsidRPr="0043344D" w:rsidRDefault="0043344D">
      <w:pPr>
        <w:rPr>
          <w:rFonts w:ascii="Arial" w:hAnsi="Arial" w:cs="Arial"/>
          <w:b/>
          <w:color w:val="000000" w:themeColor="text1"/>
        </w:rPr>
      </w:pPr>
      <w:r w:rsidRPr="0043344D">
        <w:rPr>
          <w:rFonts w:ascii="Arial" w:hAnsi="Arial" w:cs="Arial"/>
          <w:b/>
          <w:color w:val="000000" w:themeColor="text1"/>
        </w:rPr>
        <w:t>The Earth’s Environment f</w:t>
      </w:r>
      <w:r w:rsidR="006C24DE" w:rsidRPr="0043344D">
        <w:rPr>
          <w:rFonts w:ascii="Arial" w:hAnsi="Arial" w:cs="Arial"/>
          <w:b/>
          <w:color w:val="000000" w:themeColor="text1"/>
        </w:rPr>
        <w:t xml:space="preserve">lyer </w:t>
      </w:r>
    </w:p>
    <w:p w14:paraId="314F6CA7" w14:textId="43E5317E" w:rsidR="006C24DE" w:rsidRPr="0043344D" w:rsidRDefault="0043344D">
      <w:pPr>
        <w:rPr>
          <w:rFonts w:ascii="Arial" w:hAnsi="Arial" w:cs="Arial"/>
          <w:bCs/>
          <w:color w:val="000000" w:themeColor="text1"/>
          <w:lang w:val="en-US"/>
        </w:rPr>
      </w:pPr>
      <w:r w:rsidRPr="0043344D">
        <w:rPr>
          <w:rFonts w:ascii="Arial" w:hAnsi="Arial" w:cs="Arial"/>
          <w:color w:val="000000" w:themeColor="text1"/>
        </w:rPr>
        <w:t xml:space="preserve">Download </w:t>
      </w:r>
      <w:proofErr w:type="gramStart"/>
      <w:r w:rsidRPr="0043344D">
        <w:rPr>
          <w:rFonts w:ascii="Arial" w:hAnsi="Arial" w:cs="Arial"/>
          <w:color w:val="000000" w:themeColor="text1"/>
          <w:u w:val="single"/>
        </w:rPr>
        <w:t>T</w:t>
      </w:r>
      <w:r w:rsidR="006C24DE" w:rsidRPr="0043344D">
        <w:rPr>
          <w:rFonts w:ascii="Arial" w:hAnsi="Arial" w:cs="Arial"/>
          <w:color w:val="000000" w:themeColor="text1"/>
          <w:u w:val="single"/>
        </w:rPr>
        <w:t>he</w:t>
      </w:r>
      <w:proofErr w:type="gramEnd"/>
      <w:r w:rsidR="006C24DE" w:rsidRPr="0043344D">
        <w:rPr>
          <w:rFonts w:ascii="Arial" w:hAnsi="Arial" w:cs="Arial"/>
          <w:color w:val="000000" w:themeColor="text1"/>
          <w:u w:val="single"/>
        </w:rPr>
        <w:t xml:space="preserve"> </w:t>
      </w:r>
      <w:r w:rsidRPr="0043344D">
        <w:rPr>
          <w:rFonts w:ascii="Arial" w:hAnsi="Arial" w:cs="Arial"/>
          <w:color w:val="000000" w:themeColor="text1"/>
          <w:u w:val="single"/>
        </w:rPr>
        <w:t xml:space="preserve">Earth’s Environment </w:t>
      </w:r>
      <w:r w:rsidR="006C24DE" w:rsidRPr="0043344D">
        <w:rPr>
          <w:rFonts w:ascii="Arial" w:hAnsi="Arial" w:cs="Arial"/>
          <w:color w:val="000000" w:themeColor="text1"/>
          <w:u w:val="single"/>
        </w:rPr>
        <w:t>flyer</w:t>
      </w:r>
    </w:p>
    <w:bookmarkEnd w:id="0"/>
    <w:sectPr w:rsidR="006C24DE" w:rsidRPr="0043344D" w:rsidSect="00937C79"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6088" w14:textId="77777777" w:rsidR="0064365B" w:rsidRDefault="0064365B" w:rsidP="001E58B8">
      <w:r>
        <w:separator/>
      </w:r>
    </w:p>
  </w:endnote>
  <w:endnote w:type="continuationSeparator" w:id="0">
    <w:p w14:paraId="3D7200F3" w14:textId="77777777" w:rsidR="0064365B" w:rsidRDefault="0064365B" w:rsidP="001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ookman"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63C3B" w14:textId="77777777" w:rsidR="0064365B" w:rsidRDefault="0064365B" w:rsidP="001E58B8">
      <w:r>
        <w:separator/>
      </w:r>
    </w:p>
  </w:footnote>
  <w:footnote w:type="continuationSeparator" w:id="0">
    <w:p w14:paraId="20F7CF09" w14:textId="77777777" w:rsidR="0064365B" w:rsidRDefault="0064365B" w:rsidP="001E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027E1C"/>
    <w:multiLevelType w:val="multilevel"/>
    <w:tmpl w:val="787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84B0E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0081B"/>
    <w:multiLevelType w:val="hybridMultilevel"/>
    <w:tmpl w:val="6E3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4611"/>
    <w:multiLevelType w:val="multilevel"/>
    <w:tmpl w:val="93D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96858"/>
    <w:multiLevelType w:val="multilevel"/>
    <w:tmpl w:val="ADD8E51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8">
    <w:nsid w:val="1DF9051B"/>
    <w:multiLevelType w:val="multilevel"/>
    <w:tmpl w:val="146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30272"/>
    <w:multiLevelType w:val="hybridMultilevel"/>
    <w:tmpl w:val="11AC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228E2"/>
    <w:multiLevelType w:val="multilevel"/>
    <w:tmpl w:val="3CE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8250F"/>
    <w:multiLevelType w:val="hybridMultilevel"/>
    <w:tmpl w:val="CF6A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F3912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66FDA"/>
    <w:multiLevelType w:val="hybridMultilevel"/>
    <w:tmpl w:val="B8F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D091A"/>
    <w:multiLevelType w:val="multilevel"/>
    <w:tmpl w:val="BA7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97CC7"/>
    <w:multiLevelType w:val="hybridMultilevel"/>
    <w:tmpl w:val="57A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9772A"/>
    <w:multiLevelType w:val="hybridMultilevel"/>
    <w:tmpl w:val="AE58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C2FC0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334AF"/>
    <w:multiLevelType w:val="hybridMultilevel"/>
    <w:tmpl w:val="AB4E588E"/>
    <w:lvl w:ilvl="0" w:tplc="B8923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0B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EF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A86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CD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80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2E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8C3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0D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E6855EF"/>
    <w:multiLevelType w:val="multilevel"/>
    <w:tmpl w:val="F19C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8E0185"/>
    <w:multiLevelType w:val="multilevel"/>
    <w:tmpl w:val="0DFA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18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20"/>
  </w:num>
  <w:num w:numId="19">
    <w:abstractNumId w:val="3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E"/>
    <w:rsid w:val="00006E03"/>
    <w:rsid w:val="000261CE"/>
    <w:rsid w:val="000362E5"/>
    <w:rsid w:val="00054E8C"/>
    <w:rsid w:val="00055757"/>
    <w:rsid w:val="000559C4"/>
    <w:rsid w:val="00070465"/>
    <w:rsid w:val="00084552"/>
    <w:rsid w:val="00087111"/>
    <w:rsid w:val="000B5A7D"/>
    <w:rsid w:val="000B7AF6"/>
    <w:rsid w:val="000C0296"/>
    <w:rsid w:val="000F445B"/>
    <w:rsid w:val="00103661"/>
    <w:rsid w:val="0010416D"/>
    <w:rsid w:val="0011567B"/>
    <w:rsid w:val="00124393"/>
    <w:rsid w:val="001268DE"/>
    <w:rsid w:val="00137E96"/>
    <w:rsid w:val="00137EB8"/>
    <w:rsid w:val="0014273F"/>
    <w:rsid w:val="00156F06"/>
    <w:rsid w:val="00157064"/>
    <w:rsid w:val="00167B02"/>
    <w:rsid w:val="0017482F"/>
    <w:rsid w:val="00176C83"/>
    <w:rsid w:val="0018235A"/>
    <w:rsid w:val="001B1C68"/>
    <w:rsid w:val="001B1F5E"/>
    <w:rsid w:val="001C1564"/>
    <w:rsid w:val="001C54FB"/>
    <w:rsid w:val="001C6BAA"/>
    <w:rsid w:val="001D12C6"/>
    <w:rsid w:val="001E36A8"/>
    <w:rsid w:val="001E58B8"/>
    <w:rsid w:val="002025A2"/>
    <w:rsid w:val="00207D3D"/>
    <w:rsid w:val="002108F8"/>
    <w:rsid w:val="00240FED"/>
    <w:rsid w:val="00254F46"/>
    <w:rsid w:val="002558E5"/>
    <w:rsid w:val="00277EA6"/>
    <w:rsid w:val="002D08CA"/>
    <w:rsid w:val="002E6B03"/>
    <w:rsid w:val="002F7F82"/>
    <w:rsid w:val="003022D2"/>
    <w:rsid w:val="003045EE"/>
    <w:rsid w:val="00311A45"/>
    <w:rsid w:val="00315CBC"/>
    <w:rsid w:val="003265EF"/>
    <w:rsid w:val="003271FC"/>
    <w:rsid w:val="003524B9"/>
    <w:rsid w:val="0036385B"/>
    <w:rsid w:val="00373E22"/>
    <w:rsid w:val="00380DA9"/>
    <w:rsid w:val="00382474"/>
    <w:rsid w:val="00386837"/>
    <w:rsid w:val="003C442C"/>
    <w:rsid w:val="003C5238"/>
    <w:rsid w:val="003D2939"/>
    <w:rsid w:val="003D3C45"/>
    <w:rsid w:val="003E11A0"/>
    <w:rsid w:val="003E3475"/>
    <w:rsid w:val="003E608E"/>
    <w:rsid w:val="0040376C"/>
    <w:rsid w:val="00404241"/>
    <w:rsid w:val="00412A5C"/>
    <w:rsid w:val="004237D8"/>
    <w:rsid w:val="004250F0"/>
    <w:rsid w:val="00425E13"/>
    <w:rsid w:val="0043344D"/>
    <w:rsid w:val="00436D9F"/>
    <w:rsid w:val="00442ABE"/>
    <w:rsid w:val="00444C6C"/>
    <w:rsid w:val="00450B1F"/>
    <w:rsid w:val="00473216"/>
    <w:rsid w:val="00485744"/>
    <w:rsid w:val="00485A1D"/>
    <w:rsid w:val="004973AE"/>
    <w:rsid w:val="004A1A35"/>
    <w:rsid w:val="004B320F"/>
    <w:rsid w:val="004B33DA"/>
    <w:rsid w:val="004C4E70"/>
    <w:rsid w:val="004C7014"/>
    <w:rsid w:val="004E4873"/>
    <w:rsid w:val="005036CF"/>
    <w:rsid w:val="00511981"/>
    <w:rsid w:val="00512E98"/>
    <w:rsid w:val="00547776"/>
    <w:rsid w:val="00553309"/>
    <w:rsid w:val="0056061A"/>
    <w:rsid w:val="0056696F"/>
    <w:rsid w:val="00597BA6"/>
    <w:rsid w:val="005A1C8D"/>
    <w:rsid w:val="005A5AB7"/>
    <w:rsid w:val="005B799F"/>
    <w:rsid w:val="005C481A"/>
    <w:rsid w:val="005D3E4B"/>
    <w:rsid w:val="005E2AEF"/>
    <w:rsid w:val="005F48CF"/>
    <w:rsid w:val="005F6A76"/>
    <w:rsid w:val="0061071A"/>
    <w:rsid w:val="00620523"/>
    <w:rsid w:val="0064365B"/>
    <w:rsid w:val="00651D33"/>
    <w:rsid w:val="00654785"/>
    <w:rsid w:val="00663F2A"/>
    <w:rsid w:val="006747E0"/>
    <w:rsid w:val="00676751"/>
    <w:rsid w:val="0068029D"/>
    <w:rsid w:val="00694530"/>
    <w:rsid w:val="006A79DD"/>
    <w:rsid w:val="006C24DE"/>
    <w:rsid w:val="006C5F2D"/>
    <w:rsid w:val="006D45FF"/>
    <w:rsid w:val="006F7E3F"/>
    <w:rsid w:val="00717423"/>
    <w:rsid w:val="00742D3D"/>
    <w:rsid w:val="007450CB"/>
    <w:rsid w:val="0075126B"/>
    <w:rsid w:val="00753439"/>
    <w:rsid w:val="00757BF5"/>
    <w:rsid w:val="00762AFE"/>
    <w:rsid w:val="007855CE"/>
    <w:rsid w:val="0078671E"/>
    <w:rsid w:val="00790018"/>
    <w:rsid w:val="00794B59"/>
    <w:rsid w:val="00794C30"/>
    <w:rsid w:val="007D2CCA"/>
    <w:rsid w:val="007D4EDA"/>
    <w:rsid w:val="007E474E"/>
    <w:rsid w:val="007F3E0E"/>
    <w:rsid w:val="00800A29"/>
    <w:rsid w:val="00807507"/>
    <w:rsid w:val="008110B3"/>
    <w:rsid w:val="00813915"/>
    <w:rsid w:val="00815A1E"/>
    <w:rsid w:val="00821211"/>
    <w:rsid w:val="0082583A"/>
    <w:rsid w:val="00842228"/>
    <w:rsid w:val="0085024C"/>
    <w:rsid w:val="00851593"/>
    <w:rsid w:val="00861E5E"/>
    <w:rsid w:val="00862E33"/>
    <w:rsid w:val="0087506E"/>
    <w:rsid w:val="008775FC"/>
    <w:rsid w:val="00880539"/>
    <w:rsid w:val="0088290D"/>
    <w:rsid w:val="0089102D"/>
    <w:rsid w:val="00892E54"/>
    <w:rsid w:val="008A2253"/>
    <w:rsid w:val="008B424C"/>
    <w:rsid w:val="008B6908"/>
    <w:rsid w:val="00913AE9"/>
    <w:rsid w:val="00922C5B"/>
    <w:rsid w:val="00937C79"/>
    <w:rsid w:val="00943ACC"/>
    <w:rsid w:val="00952218"/>
    <w:rsid w:val="00963BDA"/>
    <w:rsid w:val="00974B81"/>
    <w:rsid w:val="00982288"/>
    <w:rsid w:val="009A040D"/>
    <w:rsid w:val="009A74A4"/>
    <w:rsid w:val="009A7A62"/>
    <w:rsid w:val="009B7A6B"/>
    <w:rsid w:val="009B7D5C"/>
    <w:rsid w:val="009D4EFF"/>
    <w:rsid w:val="009E11AD"/>
    <w:rsid w:val="009E6230"/>
    <w:rsid w:val="009F3AC0"/>
    <w:rsid w:val="00A16205"/>
    <w:rsid w:val="00A20688"/>
    <w:rsid w:val="00A213B6"/>
    <w:rsid w:val="00A3572B"/>
    <w:rsid w:val="00A42DF9"/>
    <w:rsid w:val="00A76BD9"/>
    <w:rsid w:val="00A864BE"/>
    <w:rsid w:val="00A93291"/>
    <w:rsid w:val="00AC2BDD"/>
    <w:rsid w:val="00AC30E1"/>
    <w:rsid w:val="00AE0C11"/>
    <w:rsid w:val="00AE27DD"/>
    <w:rsid w:val="00AF07A6"/>
    <w:rsid w:val="00AF3F03"/>
    <w:rsid w:val="00AF6BCD"/>
    <w:rsid w:val="00B07970"/>
    <w:rsid w:val="00B251ED"/>
    <w:rsid w:val="00B32A6D"/>
    <w:rsid w:val="00B42ACE"/>
    <w:rsid w:val="00B61FBA"/>
    <w:rsid w:val="00B67B39"/>
    <w:rsid w:val="00B67BF4"/>
    <w:rsid w:val="00B722FF"/>
    <w:rsid w:val="00B7683B"/>
    <w:rsid w:val="00B92862"/>
    <w:rsid w:val="00BB7EAD"/>
    <w:rsid w:val="00BC22A5"/>
    <w:rsid w:val="00BC2C13"/>
    <w:rsid w:val="00BC4D66"/>
    <w:rsid w:val="00BD17F8"/>
    <w:rsid w:val="00BD3FBA"/>
    <w:rsid w:val="00BE0EE8"/>
    <w:rsid w:val="00BE6D60"/>
    <w:rsid w:val="00BF3632"/>
    <w:rsid w:val="00C06D66"/>
    <w:rsid w:val="00C13532"/>
    <w:rsid w:val="00C13A91"/>
    <w:rsid w:val="00C50ACB"/>
    <w:rsid w:val="00C677D5"/>
    <w:rsid w:val="00C76C89"/>
    <w:rsid w:val="00C81D78"/>
    <w:rsid w:val="00C8756A"/>
    <w:rsid w:val="00C92EDF"/>
    <w:rsid w:val="00CB4452"/>
    <w:rsid w:val="00CC69F9"/>
    <w:rsid w:val="00CD6859"/>
    <w:rsid w:val="00CF22A6"/>
    <w:rsid w:val="00CF3FF8"/>
    <w:rsid w:val="00D1291B"/>
    <w:rsid w:val="00D34007"/>
    <w:rsid w:val="00D51363"/>
    <w:rsid w:val="00D5568C"/>
    <w:rsid w:val="00D848C5"/>
    <w:rsid w:val="00DA782B"/>
    <w:rsid w:val="00DB4F9A"/>
    <w:rsid w:val="00DC21AF"/>
    <w:rsid w:val="00DC6712"/>
    <w:rsid w:val="00DD1EBC"/>
    <w:rsid w:val="00DD6F3F"/>
    <w:rsid w:val="00DE3651"/>
    <w:rsid w:val="00DE6B2D"/>
    <w:rsid w:val="00DF19A5"/>
    <w:rsid w:val="00E20117"/>
    <w:rsid w:val="00E33500"/>
    <w:rsid w:val="00E3462E"/>
    <w:rsid w:val="00E34BAE"/>
    <w:rsid w:val="00E47E47"/>
    <w:rsid w:val="00E52A90"/>
    <w:rsid w:val="00E53A06"/>
    <w:rsid w:val="00E556E4"/>
    <w:rsid w:val="00E64F79"/>
    <w:rsid w:val="00E6651F"/>
    <w:rsid w:val="00E76DD2"/>
    <w:rsid w:val="00E81722"/>
    <w:rsid w:val="00EA4EA0"/>
    <w:rsid w:val="00EA64E5"/>
    <w:rsid w:val="00EC717C"/>
    <w:rsid w:val="00ED2AA0"/>
    <w:rsid w:val="00ED2E2E"/>
    <w:rsid w:val="00EE1ABD"/>
    <w:rsid w:val="00EE5B5B"/>
    <w:rsid w:val="00EF0D8E"/>
    <w:rsid w:val="00EF1BAF"/>
    <w:rsid w:val="00EF6280"/>
    <w:rsid w:val="00F05C89"/>
    <w:rsid w:val="00F10858"/>
    <w:rsid w:val="00F15D5D"/>
    <w:rsid w:val="00F32A99"/>
    <w:rsid w:val="00F409A8"/>
    <w:rsid w:val="00F45CFE"/>
    <w:rsid w:val="00F57C2B"/>
    <w:rsid w:val="00F842EB"/>
    <w:rsid w:val="00F84465"/>
    <w:rsid w:val="00F9162C"/>
    <w:rsid w:val="00F94ADF"/>
    <w:rsid w:val="00FA2F40"/>
    <w:rsid w:val="00FA7B79"/>
    <w:rsid w:val="00FB0531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0149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C81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1D78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7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A3572B"/>
  </w:style>
  <w:style w:type="character" w:customStyle="1" w:styleId="peb">
    <w:name w:val="_pe_b"/>
    <w:basedOn w:val="DefaultParagraphFont"/>
    <w:rsid w:val="00A3572B"/>
  </w:style>
  <w:style w:type="character" w:customStyle="1" w:styleId="bidi">
    <w:name w:val="bidi"/>
    <w:basedOn w:val="DefaultParagraphFont"/>
    <w:rsid w:val="00A3572B"/>
  </w:style>
  <w:style w:type="character" w:customStyle="1" w:styleId="rpd1">
    <w:name w:val="_rp_d1"/>
    <w:basedOn w:val="DefaultParagraphFont"/>
    <w:rsid w:val="00A3572B"/>
  </w:style>
  <w:style w:type="paragraph" w:styleId="NormalWeb">
    <w:name w:val="Normal (Web)"/>
    <w:basedOn w:val="Normal"/>
    <w:uiPriority w:val="99"/>
    <w:unhideWhenUsed/>
    <w:rsid w:val="00442AB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0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B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B8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07D3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5A1C8D"/>
    <w:pPr>
      <w:jc w:val="center"/>
    </w:pPr>
    <w:rPr>
      <w:rFonts w:ascii="Bookman" w:eastAsia="Times New Roman" w:hAnsi="Bookman" w:cs="Helvetica"/>
      <w:b/>
      <w:szCs w:val="20"/>
    </w:rPr>
  </w:style>
  <w:style w:type="character" w:customStyle="1" w:styleId="TitleChar">
    <w:name w:val="Title Char"/>
    <w:basedOn w:val="DefaultParagraphFont"/>
    <w:link w:val="Title"/>
    <w:rsid w:val="005A1C8D"/>
    <w:rPr>
      <w:rFonts w:ascii="Bookman" w:eastAsia="Times New Roman" w:hAnsi="Bookman" w:cs="Helvetica"/>
      <w:b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81D78"/>
    <w:rPr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81D78"/>
    <w:rPr>
      <w:b/>
      <w:bCs/>
      <w:sz w:val="27"/>
      <w:szCs w:val="27"/>
      <w:lang w:eastAsia="zh-CN"/>
    </w:rPr>
  </w:style>
  <w:style w:type="character" w:customStyle="1" w:styleId="style-scope">
    <w:name w:val="style-scope"/>
    <w:basedOn w:val="DefaultParagraphFont"/>
    <w:rsid w:val="00C81D78"/>
  </w:style>
  <w:style w:type="character" w:customStyle="1" w:styleId="Heading2Char">
    <w:name w:val="Heading 2 Char"/>
    <w:basedOn w:val="DefaultParagraphFont"/>
    <w:link w:val="Heading2"/>
    <w:uiPriority w:val="9"/>
    <w:rsid w:val="00F32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currenthithighlight">
    <w:name w:val="currenthithighlight"/>
    <w:basedOn w:val="DefaultParagraphFont"/>
    <w:rsid w:val="00982288"/>
  </w:style>
  <w:style w:type="character" w:customStyle="1" w:styleId="apple-converted-space">
    <w:name w:val="apple-converted-space"/>
    <w:basedOn w:val="DefaultParagraphFont"/>
    <w:rsid w:val="00982288"/>
  </w:style>
  <w:style w:type="character" w:customStyle="1" w:styleId="highlight">
    <w:name w:val="highlight"/>
    <w:basedOn w:val="DefaultParagraphFont"/>
    <w:rsid w:val="00982288"/>
  </w:style>
  <w:style w:type="character" w:styleId="Strong">
    <w:name w:val="Strong"/>
    <w:basedOn w:val="DefaultParagraphFont"/>
    <w:uiPriority w:val="22"/>
    <w:qFormat/>
    <w:rsid w:val="00F9162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71A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rpc41">
    <w:name w:val="_rpc_41"/>
    <w:basedOn w:val="DefaultParagraphFont"/>
    <w:rsid w:val="0040376C"/>
  </w:style>
  <w:style w:type="character" w:customStyle="1" w:styleId="w8qarf">
    <w:name w:val="w8qarf"/>
    <w:basedOn w:val="DefaultParagraphFont"/>
    <w:rsid w:val="00DA782B"/>
  </w:style>
  <w:style w:type="character" w:customStyle="1" w:styleId="lrzxr">
    <w:name w:val="lrzxr"/>
    <w:basedOn w:val="DefaultParagraphFont"/>
    <w:rsid w:val="00DA782B"/>
  </w:style>
  <w:style w:type="character" w:styleId="Emphasis">
    <w:name w:val="Emphasis"/>
    <w:basedOn w:val="DefaultParagraphFont"/>
    <w:uiPriority w:val="20"/>
    <w:qFormat/>
    <w:rsid w:val="00E55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5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4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7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3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821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4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56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232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036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88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6026">
                          <w:marLeft w:val="0"/>
                          <w:marRight w:val="0"/>
                          <w:marTop w:val="3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86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883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8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37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614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157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6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DET</dc:creator>
  <cp:keywords/>
  <dc:description/>
  <cp:lastModifiedBy>Microsoft Office User</cp:lastModifiedBy>
  <cp:revision>8</cp:revision>
  <cp:lastPrinted>2018-12-12T05:56:00Z</cp:lastPrinted>
  <dcterms:created xsi:type="dcterms:W3CDTF">2018-12-12T05:45:00Z</dcterms:created>
  <dcterms:modified xsi:type="dcterms:W3CDTF">2019-01-22T21:56:00Z</dcterms:modified>
</cp:coreProperties>
</file>