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09C52EFC" w:rsidR="00EF4020" w:rsidRPr="00D317BD"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D317BD">
        <w:rPr>
          <w:rFonts w:ascii="Arial" w:eastAsia="Times New Roman" w:hAnsi="Arial" w:cs="Arial"/>
          <w:color w:val="000000" w:themeColor="text1"/>
          <w:sz w:val="28"/>
          <w:szCs w:val="28"/>
        </w:rPr>
        <w:t>H</w:t>
      </w:r>
      <w:r w:rsidR="00D317BD" w:rsidRPr="00D317BD">
        <w:rPr>
          <w:rFonts w:ascii="Arial" w:eastAsia="Times New Roman" w:hAnsi="Arial" w:cs="Arial"/>
          <w:color w:val="000000" w:themeColor="text1"/>
          <w:sz w:val="28"/>
          <w:szCs w:val="28"/>
        </w:rPr>
        <w:t xml:space="preserve">umans Shape Places – </w:t>
      </w:r>
      <w:proofErr w:type="spellStart"/>
      <w:r w:rsidR="002C32EE">
        <w:rPr>
          <w:rFonts w:ascii="Arial" w:eastAsia="Times New Roman" w:hAnsi="Arial" w:cs="Arial"/>
          <w:color w:val="000000" w:themeColor="text1"/>
          <w:sz w:val="28"/>
          <w:szCs w:val="28"/>
        </w:rPr>
        <w:t>GreenWay</w:t>
      </w:r>
      <w:proofErr w:type="spellEnd"/>
    </w:p>
    <w:p w14:paraId="25C09714" w14:textId="645C0937" w:rsidR="00524644" w:rsidRPr="00D317BD" w:rsidRDefault="00524644" w:rsidP="00524644">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D317BD">
        <w:rPr>
          <w:rFonts w:ascii="Arial" w:eastAsia="Times New Roman" w:hAnsi="Arial" w:cs="Arial"/>
          <w:color w:val="000000" w:themeColor="text1"/>
          <w:sz w:val="28"/>
          <w:szCs w:val="28"/>
        </w:rPr>
        <w:t>Pre-visit activities and post excursion resources</w:t>
      </w:r>
    </w:p>
    <w:p w14:paraId="6870AB90" w14:textId="320C3BDE" w:rsidR="00524644" w:rsidRPr="00353DDD" w:rsidRDefault="00524644" w:rsidP="0052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353DDD">
        <w:rPr>
          <w:rFonts w:ascii="Arial" w:hAnsi="Arial" w:cs="Arial"/>
          <w:color w:val="000000" w:themeColor="text1"/>
          <w:lang w:val="en-US"/>
        </w:rPr>
        <w:t xml:space="preserve">Successful excursions have direct links to current classroom learning. Pre-visit activities carried out prior to the excursion will help students better understand their excursion content and provide connectedness and relevance to classroom learning. </w:t>
      </w:r>
    </w:p>
    <w:p w14:paraId="12D4CEB6" w14:textId="3D792C7A" w:rsidR="00EF4020" w:rsidRPr="00D317BD" w:rsidRDefault="00524644" w:rsidP="00524644">
      <w:pPr>
        <w:pStyle w:val="NormalWeb"/>
        <w:spacing w:before="225" w:beforeAutospacing="0" w:after="225" w:afterAutospacing="0" w:line="315" w:lineRule="atLeast"/>
        <w:textAlignment w:val="baseline"/>
        <w:rPr>
          <w:rFonts w:ascii="Arial" w:hAnsi="Arial" w:cs="Arial"/>
          <w:color w:val="000000" w:themeColor="text1"/>
          <w:sz w:val="24"/>
          <w:szCs w:val="24"/>
        </w:rPr>
      </w:pPr>
      <w:r w:rsidRPr="00353DDD">
        <w:rPr>
          <w:rFonts w:ascii="Arial" w:hAnsi="Arial" w:cs="Arial"/>
          <w:color w:val="000000" w:themeColor="text1"/>
          <w:sz w:val="24"/>
          <w:szCs w:val="24"/>
        </w:rPr>
        <w:t xml:space="preserve">To help students understand the </w:t>
      </w:r>
      <w:r w:rsidR="00D317BD" w:rsidRPr="00353DDD">
        <w:rPr>
          <w:rFonts w:ascii="Arial" w:hAnsi="Arial" w:cs="Arial"/>
          <w:color w:val="000000" w:themeColor="text1"/>
          <w:sz w:val="24"/>
          <w:szCs w:val="24"/>
        </w:rPr>
        <w:t xml:space="preserve">Geography </w:t>
      </w:r>
      <w:r w:rsidRPr="00353DDD">
        <w:rPr>
          <w:rFonts w:ascii="Arial" w:hAnsi="Arial" w:cs="Arial"/>
          <w:color w:val="000000" w:themeColor="text1"/>
          <w:sz w:val="24"/>
          <w:szCs w:val="24"/>
        </w:rPr>
        <w:t>concepts during their incursion, you may like to complete some of the pre-visit and follow-up activities below</w:t>
      </w:r>
      <w:r w:rsidRPr="00D317BD">
        <w:rPr>
          <w:rFonts w:ascii="Arial" w:hAnsi="Arial" w:cs="Arial"/>
          <w:color w:val="000000" w:themeColor="text1"/>
          <w:sz w:val="24"/>
          <w:szCs w:val="24"/>
        </w:rPr>
        <w:t xml:space="preserve">. </w:t>
      </w:r>
    </w:p>
    <w:p w14:paraId="00C4B522" w14:textId="76625C97" w:rsidR="00EF4020" w:rsidRPr="00D317BD" w:rsidRDefault="00EF4020" w:rsidP="00D6352B">
      <w:pPr>
        <w:pStyle w:val="Heading2"/>
        <w:spacing w:before="120" w:after="120" w:line="354" w:lineRule="atLeast"/>
        <w:textAlignment w:val="baseline"/>
        <w:rPr>
          <w:rFonts w:ascii="Arial" w:eastAsia="Times New Roman" w:hAnsi="Arial" w:cs="Arial"/>
          <w:b/>
          <w:bCs/>
          <w:color w:val="000000" w:themeColor="text1"/>
          <w:sz w:val="28"/>
          <w:szCs w:val="28"/>
        </w:rPr>
      </w:pPr>
      <w:r w:rsidRPr="00D317BD">
        <w:rPr>
          <w:rFonts w:ascii="Arial" w:eastAsia="Times New Roman" w:hAnsi="Arial" w:cs="Arial"/>
          <w:b/>
          <w:bCs/>
          <w:color w:val="000000" w:themeColor="text1"/>
          <w:sz w:val="28"/>
          <w:szCs w:val="28"/>
        </w:rPr>
        <w:t>Student Pre-visit activities</w:t>
      </w:r>
    </w:p>
    <w:p w14:paraId="243C64F5" w14:textId="0AE82FF3" w:rsidR="00353DDD" w:rsidRPr="00353DDD" w:rsidRDefault="002C32EE" w:rsidP="00353DDD">
      <w:pPr>
        <w:pStyle w:val="NoParagraphStyle"/>
        <w:numPr>
          <w:ilvl w:val="0"/>
          <w:numId w:val="30"/>
        </w:numPr>
        <w:spacing w:line="240" w:lineRule="auto"/>
        <w:rPr>
          <w:rFonts w:ascii="Arial" w:hAnsi="Arial" w:cs="Arial"/>
          <w:color w:val="000000" w:themeColor="text1"/>
        </w:rPr>
      </w:pPr>
      <w:r>
        <w:rPr>
          <w:rFonts w:ascii="Arial" w:hAnsi="Arial" w:cs="Arial"/>
          <w:color w:val="000000" w:themeColor="text1"/>
        </w:rPr>
        <w:t>Locate t</w:t>
      </w:r>
      <w:bookmarkStart w:id="0" w:name="_GoBack"/>
      <w:bookmarkEnd w:id="0"/>
      <w:r w:rsidR="00353DDD" w:rsidRPr="00353DDD">
        <w:rPr>
          <w:rFonts w:ascii="Arial" w:hAnsi="Arial" w:cs="Arial"/>
          <w:color w:val="000000" w:themeColor="text1"/>
        </w:rPr>
        <w:t xml:space="preserve">he </w:t>
      </w:r>
      <w:proofErr w:type="spellStart"/>
      <w:r w:rsidR="00353DDD" w:rsidRPr="00353DDD">
        <w:rPr>
          <w:rFonts w:ascii="Arial" w:hAnsi="Arial" w:cs="Arial"/>
          <w:color w:val="000000" w:themeColor="text1"/>
        </w:rPr>
        <w:t>GreenWay</w:t>
      </w:r>
      <w:proofErr w:type="spellEnd"/>
      <w:r w:rsidR="00353DDD" w:rsidRPr="00353DDD">
        <w:rPr>
          <w:rFonts w:ascii="Arial" w:hAnsi="Arial" w:cs="Arial"/>
          <w:color w:val="000000" w:themeColor="text1"/>
        </w:rPr>
        <w:t xml:space="preserve"> Google Earth and discuss its position in relation to the CBD, the Airport and greater Sydney</w:t>
      </w:r>
    </w:p>
    <w:p w14:paraId="3BF9D70F" w14:textId="7A6B28A4" w:rsidR="00353DDD" w:rsidRPr="00353DDD" w:rsidRDefault="00353DDD" w:rsidP="00353DDD">
      <w:pPr>
        <w:pStyle w:val="NoParagraphStyle"/>
        <w:numPr>
          <w:ilvl w:val="0"/>
          <w:numId w:val="30"/>
        </w:numPr>
        <w:spacing w:line="240" w:lineRule="auto"/>
        <w:rPr>
          <w:rFonts w:ascii="Arial" w:hAnsi="Arial" w:cs="Arial"/>
          <w:color w:val="000000" w:themeColor="text1"/>
        </w:rPr>
      </w:pPr>
      <w:r w:rsidRPr="00353DDD">
        <w:rPr>
          <w:rFonts w:ascii="Arial" w:hAnsi="Arial" w:cs="Arial"/>
          <w:color w:val="000000" w:themeColor="text1"/>
        </w:rPr>
        <w:t xml:space="preserve">Visit </w:t>
      </w:r>
      <w:r>
        <w:rPr>
          <w:rFonts w:ascii="Arial" w:hAnsi="Arial" w:cs="Arial"/>
          <w:color w:val="000000" w:themeColor="text1"/>
        </w:rPr>
        <w:t xml:space="preserve">the </w:t>
      </w:r>
      <w:proofErr w:type="spellStart"/>
      <w:r>
        <w:rPr>
          <w:rFonts w:ascii="Arial" w:hAnsi="Arial" w:cs="Arial"/>
          <w:color w:val="000000" w:themeColor="text1"/>
        </w:rPr>
        <w:t>GreenW</w:t>
      </w:r>
      <w:r w:rsidRPr="00353DDD">
        <w:rPr>
          <w:rFonts w:ascii="Arial" w:hAnsi="Arial" w:cs="Arial"/>
          <w:color w:val="000000" w:themeColor="text1"/>
        </w:rPr>
        <w:t>ay</w:t>
      </w:r>
      <w:proofErr w:type="spellEnd"/>
      <w:r w:rsidRPr="00353DDD">
        <w:rPr>
          <w:rFonts w:ascii="Arial" w:hAnsi="Arial" w:cs="Arial"/>
          <w:color w:val="000000" w:themeColor="text1"/>
        </w:rPr>
        <w:t xml:space="preserve"> (search for Blackmore Oval – the Greenway appears to the West of this on the map) on the NSW Government’s 6 Maps website </w:t>
      </w:r>
      <w:hyperlink r:id="rId8" w:history="1">
        <w:r w:rsidRPr="00353DDD">
          <w:rPr>
            <w:rStyle w:val="Hyperlink"/>
            <w:rFonts w:ascii="Arial" w:hAnsi="Arial" w:cs="Arial"/>
            <w:color w:val="000000" w:themeColor="text1"/>
          </w:rPr>
          <w:t>https://maps.six.nsw.gov.au/</w:t>
        </w:r>
      </w:hyperlink>
      <w:r w:rsidRPr="00353DDD">
        <w:rPr>
          <w:rFonts w:ascii="Arial" w:hAnsi="Arial" w:cs="Arial"/>
          <w:color w:val="000000" w:themeColor="text1"/>
        </w:rPr>
        <w:t xml:space="preserve"> and view the 1943 imagery to see how the </w:t>
      </w:r>
      <w:proofErr w:type="spellStart"/>
      <w:r w:rsidRPr="00353DDD">
        <w:rPr>
          <w:rFonts w:ascii="Arial" w:hAnsi="Arial" w:cs="Arial"/>
          <w:color w:val="000000" w:themeColor="text1"/>
        </w:rPr>
        <w:t>landuse</w:t>
      </w:r>
      <w:proofErr w:type="spellEnd"/>
      <w:r w:rsidRPr="00353DDD">
        <w:rPr>
          <w:rFonts w:ascii="Arial" w:hAnsi="Arial" w:cs="Arial"/>
          <w:color w:val="000000" w:themeColor="text1"/>
        </w:rPr>
        <w:t xml:space="preserve"> in the Bay has changed over time. Imagery is found under Base Maps (top right corner). Choose ‘Looking for 1943 imagery’ and slide the slider to toggle between 1943 and the current map. Discuss what has changed and what remains the same. </w:t>
      </w:r>
    </w:p>
    <w:p w14:paraId="7ABC1BEF" w14:textId="77777777" w:rsidR="00353DDD" w:rsidRPr="00353DDD" w:rsidRDefault="00353DDD" w:rsidP="00353DDD">
      <w:pPr>
        <w:pStyle w:val="NoParagraphStyle"/>
        <w:numPr>
          <w:ilvl w:val="0"/>
          <w:numId w:val="30"/>
        </w:numPr>
        <w:spacing w:line="240" w:lineRule="auto"/>
        <w:rPr>
          <w:rFonts w:ascii="Arial" w:hAnsi="Arial" w:cs="Arial"/>
          <w:b/>
          <w:bCs/>
          <w:color w:val="000000" w:themeColor="text1"/>
          <w:lang w:val="en-US"/>
        </w:rPr>
      </w:pPr>
      <w:r w:rsidRPr="00353DDD">
        <w:rPr>
          <w:rFonts w:ascii="Arial" w:hAnsi="Arial" w:cs="Arial"/>
          <w:bCs/>
          <w:color w:val="000000" w:themeColor="text1"/>
          <w:lang w:val="en-US"/>
        </w:rPr>
        <w:t xml:space="preserve">Visit the Greenway website at </w:t>
      </w:r>
      <w:hyperlink r:id="rId9" w:history="1">
        <w:r w:rsidRPr="00353DDD">
          <w:rPr>
            <w:rStyle w:val="Hyperlink"/>
            <w:rFonts w:ascii="Arial" w:eastAsia="Times New Roman" w:hAnsi="Arial" w:cs="Arial"/>
            <w:color w:val="000000" w:themeColor="text1"/>
            <w:shd w:val="clear" w:color="auto" w:fill="FFFFFF"/>
            <w:lang w:val="en-US"/>
          </w:rPr>
          <w:t>www.greenway.org.au</w:t>
        </w:r>
      </w:hyperlink>
      <w:r w:rsidRPr="00353DDD">
        <w:rPr>
          <w:rFonts w:ascii="Arial" w:eastAsia="Times New Roman" w:hAnsi="Arial" w:cs="Arial"/>
          <w:color w:val="000000" w:themeColor="text1"/>
          <w:shd w:val="clear" w:color="auto" w:fill="FFFFFF"/>
          <w:lang w:val="en-US"/>
        </w:rPr>
        <w:t xml:space="preserve"> </w:t>
      </w:r>
      <w:r w:rsidRPr="00353DDD">
        <w:rPr>
          <w:rFonts w:ascii="Arial" w:hAnsi="Arial" w:cs="Arial"/>
          <w:bCs/>
          <w:color w:val="000000" w:themeColor="text1"/>
          <w:lang w:val="en-US"/>
        </w:rPr>
        <w:t xml:space="preserve">to discover more about this area of Sydney.  Make a mind map of what you think makes the northern end of the </w:t>
      </w:r>
      <w:proofErr w:type="spellStart"/>
      <w:r w:rsidRPr="00353DDD">
        <w:rPr>
          <w:rFonts w:ascii="Arial" w:hAnsi="Arial" w:cs="Arial"/>
          <w:bCs/>
          <w:color w:val="000000" w:themeColor="text1"/>
          <w:lang w:val="en-US"/>
        </w:rPr>
        <w:t>GreenWay</w:t>
      </w:r>
      <w:proofErr w:type="spellEnd"/>
      <w:r w:rsidRPr="00353DDD">
        <w:rPr>
          <w:rFonts w:ascii="Arial" w:hAnsi="Arial" w:cs="Arial"/>
          <w:bCs/>
          <w:color w:val="000000" w:themeColor="text1"/>
          <w:lang w:val="en-US"/>
        </w:rPr>
        <w:t xml:space="preserve"> a </w:t>
      </w:r>
      <w:proofErr w:type="spellStart"/>
      <w:r w:rsidRPr="00353DDD">
        <w:rPr>
          <w:rFonts w:ascii="Arial" w:hAnsi="Arial" w:cs="Arial"/>
          <w:bCs/>
          <w:color w:val="000000" w:themeColor="text1"/>
          <w:lang w:val="en-US"/>
        </w:rPr>
        <w:t>liveable</w:t>
      </w:r>
      <w:proofErr w:type="spellEnd"/>
      <w:r w:rsidRPr="00353DDD">
        <w:rPr>
          <w:rFonts w:ascii="Arial" w:hAnsi="Arial" w:cs="Arial"/>
          <w:bCs/>
          <w:color w:val="000000" w:themeColor="text1"/>
          <w:lang w:val="en-US"/>
        </w:rPr>
        <w:t xml:space="preserve"> place.</w:t>
      </w:r>
    </w:p>
    <w:p w14:paraId="75A28F93" w14:textId="77777777" w:rsidR="00524644" w:rsidRPr="00D317BD" w:rsidRDefault="00524644" w:rsidP="00D6352B">
      <w:pPr>
        <w:pStyle w:val="NormalWeb"/>
        <w:spacing w:before="225" w:beforeAutospacing="0" w:after="225" w:afterAutospacing="0" w:line="315" w:lineRule="atLeast"/>
        <w:textAlignment w:val="baseline"/>
        <w:rPr>
          <w:rFonts w:ascii="Arial" w:hAnsi="Arial" w:cs="Arial"/>
          <w:b/>
          <w:color w:val="000000" w:themeColor="text1"/>
          <w:sz w:val="24"/>
          <w:szCs w:val="24"/>
        </w:rPr>
      </w:pPr>
    </w:p>
    <w:p w14:paraId="3FAB9037" w14:textId="77777777" w:rsidR="00D6352B" w:rsidRPr="00D317BD" w:rsidRDefault="00D6352B" w:rsidP="00D6352B">
      <w:pPr>
        <w:pStyle w:val="NormalWeb"/>
        <w:spacing w:before="225" w:beforeAutospacing="0" w:after="225" w:afterAutospacing="0" w:line="315" w:lineRule="atLeast"/>
        <w:textAlignment w:val="baseline"/>
        <w:rPr>
          <w:rFonts w:ascii="Arial" w:hAnsi="Arial" w:cs="Arial"/>
          <w:b/>
          <w:color w:val="000000" w:themeColor="text1"/>
          <w:sz w:val="28"/>
          <w:szCs w:val="28"/>
        </w:rPr>
      </w:pPr>
      <w:r w:rsidRPr="00D317BD">
        <w:rPr>
          <w:rFonts w:ascii="Arial" w:hAnsi="Arial" w:cs="Arial"/>
          <w:b/>
          <w:color w:val="000000" w:themeColor="text1"/>
          <w:sz w:val="28"/>
          <w:szCs w:val="28"/>
        </w:rPr>
        <w:t>Follow up Activities</w:t>
      </w:r>
    </w:p>
    <w:p w14:paraId="1C05CE96" w14:textId="626A2C98" w:rsidR="00353DDD" w:rsidRPr="00353DDD" w:rsidRDefault="00353DDD" w:rsidP="00353DD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353DDD">
        <w:rPr>
          <w:rFonts w:ascii="Arial" w:hAnsi="Arial" w:cs="Arial"/>
          <w:color w:val="000000" w:themeColor="text1"/>
          <w:lang w:val="en-US"/>
        </w:rPr>
        <w:t>Have students complete their plan</w:t>
      </w:r>
      <w:r>
        <w:rPr>
          <w:rFonts w:ascii="Arial" w:hAnsi="Arial" w:cs="Arial"/>
          <w:color w:val="000000" w:themeColor="text1"/>
          <w:lang w:val="en-US"/>
        </w:rPr>
        <w:t>s</w:t>
      </w:r>
      <w:r w:rsidRPr="00353DDD">
        <w:rPr>
          <w:rFonts w:ascii="Arial" w:hAnsi="Arial" w:cs="Arial"/>
          <w:color w:val="000000" w:themeColor="text1"/>
          <w:lang w:val="en-US"/>
        </w:rPr>
        <w:t xml:space="preserve"> for </w:t>
      </w:r>
      <w:r>
        <w:rPr>
          <w:rFonts w:ascii="Arial" w:hAnsi="Arial" w:cs="Arial"/>
          <w:color w:val="000000" w:themeColor="text1"/>
          <w:lang w:val="en-US"/>
        </w:rPr>
        <w:t xml:space="preserve">improving </w:t>
      </w:r>
      <w:proofErr w:type="spellStart"/>
      <w:r>
        <w:rPr>
          <w:rFonts w:ascii="Arial" w:hAnsi="Arial" w:cs="Arial"/>
          <w:color w:val="000000" w:themeColor="text1"/>
          <w:lang w:val="en-US"/>
        </w:rPr>
        <w:t>liveability</w:t>
      </w:r>
      <w:proofErr w:type="spellEnd"/>
      <w:r>
        <w:rPr>
          <w:rFonts w:ascii="Arial" w:hAnsi="Arial" w:cs="Arial"/>
          <w:color w:val="000000" w:themeColor="text1"/>
          <w:lang w:val="en-US"/>
        </w:rPr>
        <w:t xml:space="preserve"> in the parks visited</w:t>
      </w:r>
      <w:r w:rsidRPr="00353DDD">
        <w:rPr>
          <w:rFonts w:ascii="Arial" w:hAnsi="Arial" w:cs="Arial"/>
          <w:color w:val="000000" w:themeColor="text1"/>
          <w:lang w:val="en-US"/>
        </w:rPr>
        <w:t xml:space="preserve"> including annotating their map with </w:t>
      </w:r>
      <w:r>
        <w:rPr>
          <w:rFonts w:ascii="Arial" w:hAnsi="Arial" w:cs="Arial"/>
          <w:color w:val="000000" w:themeColor="text1"/>
          <w:lang w:val="en-US"/>
        </w:rPr>
        <w:t xml:space="preserve">the </w:t>
      </w:r>
      <w:proofErr w:type="spellStart"/>
      <w:r>
        <w:rPr>
          <w:rFonts w:ascii="Arial" w:hAnsi="Arial" w:cs="Arial"/>
          <w:color w:val="000000" w:themeColor="text1"/>
          <w:lang w:val="en-US"/>
        </w:rPr>
        <w:t>liveability</w:t>
      </w:r>
      <w:proofErr w:type="spellEnd"/>
      <w:r>
        <w:rPr>
          <w:rFonts w:ascii="Arial" w:hAnsi="Arial" w:cs="Arial"/>
          <w:color w:val="000000" w:themeColor="text1"/>
          <w:lang w:val="en-US"/>
        </w:rPr>
        <w:t xml:space="preserve"> features identified. </w:t>
      </w:r>
    </w:p>
    <w:p w14:paraId="2229996D" w14:textId="72242CCE" w:rsidR="000F445B" w:rsidRPr="004237D8" w:rsidRDefault="000F445B">
      <w:pPr>
        <w:rPr>
          <w:rFonts w:ascii="Arial" w:hAnsi="Arial" w:cs="Arial"/>
          <w:bCs/>
          <w:color w:val="000000" w:themeColor="text1"/>
          <w:lang w:val="en-US"/>
        </w:rPr>
      </w:pPr>
    </w:p>
    <w:sectPr w:rsidR="000F445B" w:rsidRPr="004237D8" w:rsidSect="00937C79">
      <w:footerReference w:type="default" r:id="rId10"/>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37F2" w14:textId="77777777" w:rsidR="00237873" w:rsidRDefault="00237873" w:rsidP="001E58B8">
      <w:r>
        <w:separator/>
      </w:r>
    </w:p>
  </w:endnote>
  <w:endnote w:type="continuationSeparator" w:id="0">
    <w:p w14:paraId="13D43BED" w14:textId="77777777" w:rsidR="00237873" w:rsidRDefault="00237873"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altName w:val="Bookman Old Style"/>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12DF0" w14:textId="77777777" w:rsidR="00237873" w:rsidRDefault="00237873" w:rsidP="001E58B8">
      <w:r>
        <w:separator/>
      </w:r>
    </w:p>
  </w:footnote>
  <w:footnote w:type="continuationSeparator" w:id="0">
    <w:p w14:paraId="40B1A902" w14:textId="77777777" w:rsidR="00237873" w:rsidRDefault="00237873"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A1C87"/>
    <w:multiLevelType w:val="hybridMultilevel"/>
    <w:tmpl w:val="484A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164F1"/>
    <w:multiLevelType w:val="hybridMultilevel"/>
    <w:tmpl w:val="9620E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B268F"/>
    <w:multiLevelType w:val="hybridMultilevel"/>
    <w:tmpl w:val="D1A05F62"/>
    <w:lvl w:ilvl="0" w:tplc="0809000F">
      <w:start w:val="1"/>
      <w:numFmt w:val="decimal"/>
      <w:lvlText w:val="%1."/>
      <w:lvlJc w:val="left"/>
      <w:pPr>
        <w:ind w:left="380" w:hanging="360"/>
      </w:pPr>
      <w:rPr>
        <w:rFont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nsid w:val="28366B1C"/>
    <w:multiLevelType w:val="hybridMultilevel"/>
    <w:tmpl w:val="B8B46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A775374"/>
    <w:multiLevelType w:val="hybridMultilevel"/>
    <w:tmpl w:val="840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50D32"/>
    <w:multiLevelType w:val="hybridMultilevel"/>
    <w:tmpl w:val="EF8A19A2"/>
    <w:lvl w:ilvl="0" w:tplc="04090001">
      <w:start w:val="1"/>
      <w:numFmt w:val="bullet"/>
      <w:lvlText w:val=""/>
      <w:lvlJc w:val="left"/>
      <w:pPr>
        <w:ind w:left="43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B5049"/>
    <w:multiLevelType w:val="multilevel"/>
    <w:tmpl w:val="92DC6ADA"/>
    <w:lvl w:ilvl="0">
      <w:start w:val="1"/>
      <w:numFmt w:val="bullet"/>
      <w:lvlText w:val=""/>
      <w:lvlJc w:val="left"/>
      <w:pPr>
        <w:tabs>
          <w:tab w:val="num" w:pos="380"/>
        </w:tabs>
        <w:ind w:left="38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1820"/>
        </w:tabs>
        <w:ind w:left="1820" w:hanging="360"/>
      </w:pPr>
      <w:rPr>
        <w:rFonts w:ascii="Wingdings" w:hAnsi="Wingdings" w:hint="default"/>
        <w:sz w:val="20"/>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23">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9">
    <w:nsid w:val="7FEE1046"/>
    <w:multiLevelType w:val="hybridMultilevel"/>
    <w:tmpl w:val="0B8A1DD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23"/>
  </w:num>
  <w:num w:numId="2">
    <w:abstractNumId w:val="21"/>
  </w:num>
  <w:num w:numId="3">
    <w:abstractNumId w:val="24"/>
  </w:num>
  <w:num w:numId="4">
    <w:abstractNumId w:val="0"/>
  </w:num>
  <w:num w:numId="5">
    <w:abstractNumId w:val="1"/>
  </w:num>
  <w:num w:numId="6">
    <w:abstractNumId w:val="2"/>
  </w:num>
  <w:num w:numId="7">
    <w:abstractNumId w:val="18"/>
  </w:num>
  <w:num w:numId="8">
    <w:abstractNumId w:val="6"/>
  </w:num>
  <w:num w:numId="9">
    <w:abstractNumId w:val="28"/>
  </w:num>
  <w:num w:numId="10">
    <w:abstractNumId w:val="16"/>
  </w:num>
  <w:num w:numId="11">
    <w:abstractNumId w:val="5"/>
  </w:num>
  <w:num w:numId="12">
    <w:abstractNumId w:val="8"/>
  </w:num>
  <w:num w:numId="13">
    <w:abstractNumId w:val="10"/>
  </w:num>
  <w:num w:numId="14">
    <w:abstractNumId w:val="26"/>
  </w:num>
  <w:num w:numId="15">
    <w:abstractNumId w:val="9"/>
  </w:num>
  <w:num w:numId="16">
    <w:abstractNumId w:val="15"/>
  </w:num>
  <w:num w:numId="17">
    <w:abstractNumId w:val="20"/>
  </w:num>
  <w:num w:numId="18">
    <w:abstractNumId w:val="27"/>
  </w:num>
  <w:num w:numId="19">
    <w:abstractNumId w:val="11"/>
  </w:num>
  <w:num w:numId="20">
    <w:abstractNumId w:val="25"/>
  </w:num>
  <w:num w:numId="21">
    <w:abstractNumId w:val="17"/>
  </w:num>
  <w:num w:numId="22">
    <w:abstractNumId w:val="4"/>
  </w:num>
  <w:num w:numId="23">
    <w:abstractNumId w:val="22"/>
  </w:num>
  <w:num w:numId="24">
    <w:abstractNumId w:val="14"/>
  </w:num>
  <w:num w:numId="25">
    <w:abstractNumId w:val="3"/>
  </w:num>
  <w:num w:numId="26">
    <w:abstractNumId w:val="7"/>
  </w:num>
  <w:num w:numId="27">
    <w:abstractNumId w:val="13"/>
  </w:num>
  <w:num w:numId="28">
    <w:abstractNumId w:val="29"/>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80250"/>
    <w:rsid w:val="001B1C68"/>
    <w:rsid w:val="001B1F5E"/>
    <w:rsid w:val="001C1564"/>
    <w:rsid w:val="001C54FB"/>
    <w:rsid w:val="001C6BAA"/>
    <w:rsid w:val="001D12C6"/>
    <w:rsid w:val="001E36A8"/>
    <w:rsid w:val="001E58B8"/>
    <w:rsid w:val="002025A2"/>
    <w:rsid w:val="00207D3D"/>
    <w:rsid w:val="002108F8"/>
    <w:rsid w:val="00237873"/>
    <w:rsid w:val="00240FED"/>
    <w:rsid w:val="00254F46"/>
    <w:rsid w:val="002558E5"/>
    <w:rsid w:val="00277EA6"/>
    <w:rsid w:val="002C32EE"/>
    <w:rsid w:val="002D08CA"/>
    <w:rsid w:val="002F7F82"/>
    <w:rsid w:val="003022D2"/>
    <w:rsid w:val="003045EE"/>
    <w:rsid w:val="00311A45"/>
    <w:rsid w:val="00315CBC"/>
    <w:rsid w:val="003265EF"/>
    <w:rsid w:val="003271FC"/>
    <w:rsid w:val="003524B9"/>
    <w:rsid w:val="00353DDD"/>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289D"/>
    <w:rsid w:val="004237D8"/>
    <w:rsid w:val="004250F0"/>
    <w:rsid w:val="00425E13"/>
    <w:rsid w:val="00436D9F"/>
    <w:rsid w:val="00442ABE"/>
    <w:rsid w:val="00444C6C"/>
    <w:rsid w:val="00450B1F"/>
    <w:rsid w:val="00473216"/>
    <w:rsid w:val="00480C3C"/>
    <w:rsid w:val="00485744"/>
    <w:rsid w:val="00485A1D"/>
    <w:rsid w:val="004973AE"/>
    <w:rsid w:val="004A1A35"/>
    <w:rsid w:val="004B320F"/>
    <w:rsid w:val="004B33DA"/>
    <w:rsid w:val="004C4E70"/>
    <w:rsid w:val="004C7014"/>
    <w:rsid w:val="004E4873"/>
    <w:rsid w:val="005036CF"/>
    <w:rsid w:val="00511981"/>
    <w:rsid w:val="00512E98"/>
    <w:rsid w:val="00524644"/>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22602"/>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D043B"/>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62C07"/>
    <w:rsid w:val="00C677D5"/>
    <w:rsid w:val="00C76C89"/>
    <w:rsid w:val="00C81D78"/>
    <w:rsid w:val="00C8756A"/>
    <w:rsid w:val="00C92EDF"/>
    <w:rsid w:val="00CB4452"/>
    <w:rsid w:val="00CC69F9"/>
    <w:rsid w:val="00CD6859"/>
    <w:rsid w:val="00CF22A6"/>
    <w:rsid w:val="00CF3FF8"/>
    <w:rsid w:val="00D1291B"/>
    <w:rsid w:val="00D317BD"/>
    <w:rsid w:val="00D34007"/>
    <w:rsid w:val="00D377AE"/>
    <w:rsid w:val="00D51363"/>
    <w:rsid w:val="00D5568C"/>
    <w:rsid w:val="00D6352B"/>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paragraph" w:customStyle="1" w:styleId="NoParagraphStyle">
    <w:name w:val="[No Paragraph Style]"/>
    <w:rsid w:val="0042289D"/>
    <w:pPr>
      <w:widowControl w:val="0"/>
      <w:autoSpaceDE w:val="0"/>
      <w:autoSpaceDN w:val="0"/>
      <w:adjustRightInd w:val="0"/>
      <w:spacing w:line="288" w:lineRule="auto"/>
      <w:textAlignment w:val="center"/>
    </w:pPr>
    <w:rPr>
      <w:rFonts w:ascii="Times-Roman" w:eastAsia="Cambria"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maps.six.nsw.gov.au/" TargetMode="External"/><Relationship Id="rId9" Type="http://schemas.openxmlformats.org/officeDocument/2006/relationships/hyperlink" Target="http://www.greenway.org.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230</Words>
  <Characters>1311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16</cp:revision>
  <cp:lastPrinted>2019-02-04T06:11:00Z</cp:lastPrinted>
  <dcterms:created xsi:type="dcterms:W3CDTF">2018-12-12T05:45:00Z</dcterms:created>
  <dcterms:modified xsi:type="dcterms:W3CDTF">2019-02-04T06:11:00Z</dcterms:modified>
</cp:coreProperties>
</file>