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00CF" w14:textId="2EA35C0B" w:rsidR="00D64350" w:rsidRPr="00224866" w:rsidRDefault="00CE0B6C" w:rsidP="00224866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473C4FC" wp14:editId="6BFB201F">
            <wp:simplePos x="0" y="0"/>
            <wp:positionH relativeFrom="column">
              <wp:posOffset>37755</wp:posOffset>
            </wp:positionH>
            <wp:positionV relativeFrom="paragraph">
              <wp:posOffset>-106786</wp:posOffset>
            </wp:positionV>
            <wp:extent cx="1025495" cy="30923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sHi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95" cy="30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  <w:r w:rsidR="00224866">
        <w:rPr>
          <w:b/>
          <w:bCs/>
          <w:sz w:val="32"/>
          <w:szCs w:val="32"/>
        </w:rPr>
        <w:t>Sydney</w:t>
      </w:r>
      <w:r w:rsidR="003D09AA">
        <w:rPr>
          <w:b/>
          <w:bCs/>
          <w:sz w:val="32"/>
          <w:szCs w:val="32"/>
        </w:rPr>
        <w:t xml:space="preserve"> Metropolitan South</w:t>
      </w:r>
      <w:r w:rsidR="00892BA6" w:rsidRPr="00892BA6">
        <w:rPr>
          <w:b/>
          <w:bCs/>
          <w:sz w:val="32"/>
          <w:szCs w:val="32"/>
        </w:rPr>
        <w:t xml:space="preserve"> Kitchen Gardens</w:t>
      </w:r>
      <w:r w:rsidR="003D09AA">
        <w:rPr>
          <w:b/>
          <w:bCs/>
          <w:sz w:val="32"/>
          <w:szCs w:val="32"/>
        </w:rPr>
        <w:t xml:space="preserve"> Program </w:t>
      </w:r>
    </w:p>
    <w:p w14:paraId="6640A695" w14:textId="4BA65D9E" w:rsidR="00D64350" w:rsidRDefault="00D64350" w:rsidP="00892BA6">
      <w:pPr>
        <w:rPr>
          <w:sz w:val="28"/>
          <w:szCs w:val="28"/>
        </w:rPr>
      </w:pPr>
    </w:p>
    <w:p w14:paraId="39842058" w14:textId="56AF37AE" w:rsidR="00892BA6" w:rsidRPr="003D09AA" w:rsidRDefault="00CE0B6C" w:rsidP="00892BA6">
      <w:r w:rsidRPr="008528D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7BD080" wp14:editId="49BA3550">
            <wp:simplePos x="0" y="0"/>
            <wp:positionH relativeFrom="column">
              <wp:posOffset>4805045</wp:posOffset>
            </wp:positionH>
            <wp:positionV relativeFrom="paragraph">
              <wp:posOffset>52070</wp:posOffset>
            </wp:positionV>
            <wp:extent cx="1890395" cy="2520950"/>
            <wp:effectExtent l="0" t="0" r="1905" b="635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1" name="Picture 3" descr="UNADJUSTEDNONRAW_thumb_4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ADJUSTEDNONRAW_thumb_4f68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Observatory Hill </w:t>
      </w:r>
      <w:r w:rsidR="003D09AA">
        <w:t>Environmental Education Centre</w:t>
      </w:r>
      <w:r>
        <w:t xml:space="preserve"> is </w:t>
      </w:r>
      <w:r w:rsidR="003D09AA">
        <w:t xml:space="preserve">seeking </w:t>
      </w:r>
      <w:r w:rsidR="003D09AA" w:rsidRPr="004A67B3">
        <w:rPr>
          <w:b/>
          <w:bCs/>
          <w:i/>
          <w:iCs/>
        </w:rPr>
        <w:t>expressions of interest</w:t>
      </w:r>
      <w:r w:rsidR="003D09AA">
        <w:t xml:space="preserve"> from schools interested in participating in a Kitchen Gardens Program. Th</w:t>
      </w:r>
      <w:r w:rsidR="00892BA6" w:rsidRPr="003D09AA">
        <w:t xml:space="preserve">is </w:t>
      </w:r>
      <w:r w:rsidR="004A67B3">
        <w:t xml:space="preserve">sustainability </w:t>
      </w:r>
      <w:r w:rsidR="00892BA6" w:rsidRPr="003D09AA">
        <w:t>initiative support</w:t>
      </w:r>
      <w:r w:rsidR="001278A6" w:rsidRPr="003D09AA">
        <w:t>s</w:t>
      </w:r>
      <w:r w:rsidR="00892BA6" w:rsidRPr="003D09AA">
        <w:t xml:space="preserve"> schools to </w:t>
      </w:r>
      <w:r w:rsidR="003D09AA">
        <w:t xml:space="preserve">run </w:t>
      </w:r>
      <w:r w:rsidR="00892BA6" w:rsidRPr="003D09AA">
        <w:t xml:space="preserve">meaningful Kitchen Garden </w:t>
      </w:r>
      <w:r w:rsidR="003D09AA">
        <w:t>P</w:t>
      </w:r>
      <w:r w:rsidR="00892BA6" w:rsidRPr="003D09AA">
        <w:t>rogram</w:t>
      </w:r>
      <w:r w:rsidR="004A67B3">
        <w:t>s,</w:t>
      </w:r>
      <w:r w:rsidR="003D09AA">
        <w:t xml:space="preserve"> </w:t>
      </w:r>
      <w:r w:rsidR="00892BA6" w:rsidRPr="003D09AA">
        <w:t xml:space="preserve">with support from “expert” EEC teachers. The program is based on </w:t>
      </w:r>
      <w:r w:rsidR="008D6FB2">
        <w:t xml:space="preserve">the </w:t>
      </w:r>
      <w:r w:rsidR="00224866" w:rsidRPr="003D09AA">
        <w:t xml:space="preserve">highly successful and engaging </w:t>
      </w:r>
      <w:r w:rsidR="00892BA6" w:rsidRPr="003D09AA">
        <w:t xml:space="preserve">Penrith Lakes </w:t>
      </w:r>
      <w:r w:rsidR="008D6FB2">
        <w:t xml:space="preserve">EEC </w:t>
      </w:r>
      <w:r w:rsidR="00892BA6" w:rsidRPr="003D09AA">
        <w:t xml:space="preserve">Kitchen Garden Program </w:t>
      </w:r>
      <w:r w:rsidR="004A67B3">
        <w:t>which</w:t>
      </w:r>
      <w:r w:rsidR="00892BA6" w:rsidRPr="003D09AA">
        <w:t xml:space="preserve"> uses resources </w:t>
      </w:r>
      <w:r>
        <w:t xml:space="preserve">(with agreement) </w:t>
      </w:r>
      <w:r w:rsidR="00892BA6" w:rsidRPr="003D09AA">
        <w:t xml:space="preserve">from the </w:t>
      </w:r>
      <w:r w:rsidR="004A67B3">
        <w:t xml:space="preserve">renowned </w:t>
      </w:r>
      <w:r w:rsidR="00892BA6" w:rsidRPr="003D09AA">
        <w:t>Stephanie Alexander Kitchen Garden program.</w:t>
      </w:r>
    </w:p>
    <w:p w14:paraId="6ADAE0A9" w14:textId="2EC7E16B" w:rsidR="00892BA6" w:rsidRPr="003D09AA" w:rsidRDefault="00892BA6" w:rsidP="00892BA6"/>
    <w:p w14:paraId="4C34AE56" w14:textId="054F8508" w:rsidR="008D6FB2" w:rsidRDefault="008D6FB2" w:rsidP="00892BA6">
      <w:pPr>
        <w:rPr>
          <w:b/>
          <w:bCs/>
        </w:rPr>
      </w:pPr>
      <w:r>
        <w:rPr>
          <w:b/>
          <w:bCs/>
        </w:rPr>
        <w:t>What does it involve?</w:t>
      </w:r>
    </w:p>
    <w:p w14:paraId="588B68D2" w14:textId="3AE87C59" w:rsidR="00892BA6" w:rsidRPr="003D09AA" w:rsidRDefault="00892BA6" w:rsidP="00892BA6">
      <w:r w:rsidRPr="003D09AA">
        <w:t xml:space="preserve">The Kitchen Gardens program involves students being engaged in one-hour cooking and gardening lessons each week for up to four classes per day. </w:t>
      </w:r>
      <w:r w:rsidR="008D6FB2">
        <w:t xml:space="preserve">It </w:t>
      </w:r>
      <w:r w:rsidRPr="003D09AA">
        <w:t>is designed fo</w:t>
      </w:r>
      <w:r w:rsidR="00F866D4" w:rsidRPr="003D09AA">
        <w:t>r</w:t>
      </w:r>
      <w:r w:rsidRPr="003D09AA">
        <w:t xml:space="preserve"> students to achieve </w:t>
      </w:r>
      <w:r w:rsidRPr="003D09AA">
        <w:rPr>
          <w:b/>
          <w:bCs/>
        </w:rPr>
        <w:t>educational, wellbeing and sustainability outcomes</w:t>
      </w:r>
      <w:r w:rsidRPr="003D09AA">
        <w:t xml:space="preserve"> through curriculum embedded, cross KLA lesson sequences</w:t>
      </w:r>
      <w:r w:rsidR="00F866D4" w:rsidRPr="003D09AA">
        <w:t>. The program teaches a range of life skills, supports critical thinking, communication, problem solving and teamwork skills.</w:t>
      </w:r>
    </w:p>
    <w:p w14:paraId="361AACF3" w14:textId="327BE9C3" w:rsidR="00F866D4" w:rsidRPr="003D09AA" w:rsidRDefault="00F866D4" w:rsidP="00892BA6"/>
    <w:p w14:paraId="4B2A3A03" w14:textId="1C66A337" w:rsidR="00F866D4" w:rsidRPr="004A67B3" w:rsidRDefault="00CE0B6C" w:rsidP="00892BA6">
      <w:pPr>
        <w:rPr>
          <w:b/>
          <w:bCs/>
        </w:rPr>
      </w:pPr>
      <w:r w:rsidRPr="008528D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DB85C1" wp14:editId="18C23D3B">
            <wp:simplePos x="0" y="0"/>
            <wp:positionH relativeFrom="column">
              <wp:posOffset>-98425</wp:posOffset>
            </wp:positionH>
            <wp:positionV relativeFrom="paragraph">
              <wp:posOffset>78900</wp:posOffset>
            </wp:positionV>
            <wp:extent cx="1862455" cy="2483485"/>
            <wp:effectExtent l="0" t="0" r="4445" b="5715"/>
            <wp:wrapTight wrapText="bothSides">
              <wp:wrapPolygon edited="0">
                <wp:start x="0" y="0"/>
                <wp:lineTo x="0" y="21539"/>
                <wp:lineTo x="21504" y="21539"/>
                <wp:lineTo x="21504" y="0"/>
                <wp:lineTo x="0" y="0"/>
              </wp:wrapPolygon>
            </wp:wrapTight>
            <wp:docPr id="4" name="Picture 3" descr="UNADJUSTEDNONRAW_thumb_a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ADJUSTEDNONRAW_thumb_a6cc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D4" w:rsidRPr="004A67B3">
        <w:rPr>
          <w:b/>
          <w:bCs/>
        </w:rPr>
        <w:t>W</w:t>
      </w:r>
      <w:r w:rsidR="008D6FB2" w:rsidRPr="004A67B3">
        <w:rPr>
          <w:b/>
          <w:bCs/>
        </w:rPr>
        <w:t>hy is it important?</w:t>
      </w:r>
    </w:p>
    <w:p w14:paraId="0141A2AE" w14:textId="66B957EC" w:rsidR="000D478C" w:rsidRDefault="000D478C" w:rsidP="000D478C">
      <w:r>
        <w:t>R</w:t>
      </w:r>
      <w:r w:rsidR="00F866D4" w:rsidRPr="003D09AA">
        <w:t xml:space="preserve">esearch </w:t>
      </w:r>
      <w:r w:rsidRPr="000D478C">
        <w:t>shows</w:t>
      </w:r>
      <w:r>
        <w:t xml:space="preserve"> that “c</w:t>
      </w:r>
      <w:r w:rsidRPr="000D478C">
        <w:t>hildren engaged in outdoor learning achieve higher scores in class tests, have greater levels of physical fitness and motor skill development, increased confidence and self-esteem, show leadership qualities, are socially competent and more environmentally responsible.</w:t>
      </w:r>
      <w:r>
        <w:t xml:space="preserve"> W</w:t>
      </w:r>
      <w:r w:rsidRPr="000D478C">
        <w:t>hen children experience the world through explorat</w:t>
      </w:r>
      <w:r>
        <w:t xml:space="preserve">ion </w:t>
      </w:r>
      <w:r w:rsidRPr="000D478C">
        <w:t>and experiential learning activities in school grounds, these experiences can lay the foundation for shaping a child’s growing knowledge, confidence and identit</w:t>
      </w:r>
      <w:r>
        <w:t>y”.</w:t>
      </w:r>
    </w:p>
    <w:p w14:paraId="5B4598DE" w14:textId="2DEF8473" w:rsidR="00F866D4" w:rsidRPr="004A67B3" w:rsidRDefault="000D478C" w:rsidP="000D478C">
      <w:pPr>
        <w:rPr>
          <w:i/>
          <w:iCs/>
        </w:rPr>
      </w:pPr>
      <w:r w:rsidRPr="004A67B3">
        <w:rPr>
          <w:i/>
          <w:iCs/>
        </w:rPr>
        <w:t>Karen Malone: Every Experience Matters.</w:t>
      </w:r>
    </w:p>
    <w:p w14:paraId="523794D9" w14:textId="68F9182C" w:rsidR="004A67B3" w:rsidRDefault="004A67B3" w:rsidP="004A67B3">
      <w:r>
        <w:t>The program will also complement your school’s welfare program, and adaptions to a likely long term future Covid-19 environment, by providing greater outdoor learning opportunities.</w:t>
      </w:r>
    </w:p>
    <w:p w14:paraId="208E5619" w14:textId="7DA36E45" w:rsidR="000D478C" w:rsidRDefault="000D478C" w:rsidP="00F866D4">
      <w:pPr>
        <w:rPr>
          <w:b/>
          <w:bCs/>
        </w:rPr>
      </w:pPr>
    </w:p>
    <w:p w14:paraId="49052A7E" w14:textId="5DEAC06D" w:rsidR="00F866D4" w:rsidRPr="003D09AA" w:rsidRDefault="00F866D4" w:rsidP="00F866D4">
      <w:r w:rsidRPr="008D6FB2">
        <w:rPr>
          <w:b/>
          <w:bCs/>
        </w:rPr>
        <w:t>H</w:t>
      </w:r>
      <w:r w:rsidR="008D6FB2" w:rsidRPr="008D6FB2">
        <w:rPr>
          <w:b/>
          <w:bCs/>
        </w:rPr>
        <w:t>ow does it operate</w:t>
      </w:r>
      <w:r w:rsidR="008D6FB2">
        <w:t>?</w:t>
      </w:r>
    </w:p>
    <w:p w14:paraId="500AE936" w14:textId="58B9069E" w:rsidR="004A67B3" w:rsidRDefault="00CE0B6C" w:rsidP="00F866D4">
      <w:r w:rsidRPr="008528D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77E26F" wp14:editId="377AE099">
            <wp:simplePos x="0" y="0"/>
            <wp:positionH relativeFrom="column">
              <wp:posOffset>3666661</wp:posOffset>
            </wp:positionH>
            <wp:positionV relativeFrom="paragraph">
              <wp:posOffset>124478</wp:posOffset>
            </wp:positionV>
            <wp:extent cx="3054985" cy="2291080"/>
            <wp:effectExtent l="0" t="0" r="5715" b="0"/>
            <wp:wrapTight wrapText="bothSides">
              <wp:wrapPolygon edited="0">
                <wp:start x="0" y="0"/>
                <wp:lineTo x="0" y="21432"/>
                <wp:lineTo x="21551" y="21432"/>
                <wp:lineTo x="21551" y="0"/>
                <wp:lineTo x="0" y="0"/>
              </wp:wrapPolygon>
            </wp:wrapTight>
            <wp:docPr id="5" name="Picture 4" descr="UNADJUSTEDNONRAW_thumb_41b1.jpg">
              <a:extLst xmlns:a="http://schemas.openxmlformats.org/drawingml/2006/main">
                <a:ext uri="{FF2B5EF4-FFF2-40B4-BE49-F238E27FC236}">
                  <a16:creationId xmlns:a16="http://schemas.microsoft.com/office/drawing/2014/main" id="{BE9D84C1-36AE-2346-9298-F53DFAE924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UNADJUSTEDNONRAW_thumb_41b1.jpg">
                      <a:extLst>
                        <a:ext uri="{FF2B5EF4-FFF2-40B4-BE49-F238E27FC236}">
                          <a16:creationId xmlns:a16="http://schemas.microsoft.com/office/drawing/2014/main" id="{BE9D84C1-36AE-2346-9298-F53DFAE924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B2">
        <w:t xml:space="preserve">A specialist and NESA accredited </w:t>
      </w:r>
      <w:r w:rsidR="000D478C">
        <w:t>K</w:t>
      </w:r>
      <w:r w:rsidR="008D6FB2">
        <w:t xml:space="preserve">itchen </w:t>
      </w:r>
      <w:r w:rsidR="000D478C">
        <w:t>G</w:t>
      </w:r>
      <w:r w:rsidR="008D6FB2">
        <w:t>ardens teacher is funded by your school</w:t>
      </w:r>
      <w:r w:rsidR="004A67B3">
        <w:t>,</w:t>
      </w:r>
      <w:r w:rsidR="008D6FB2">
        <w:t xml:space="preserve"> and would run the program, usually for one day a week per school</w:t>
      </w:r>
      <w:r w:rsidR="004A67B3">
        <w:t>. This teacher</w:t>
      </w:r>
      <w:r w:rsidR="000D478C">
        <w:t xml:space="preserve"> team teach</w:t>
      </w:r>
      <w:r w:rsidR="004A67B3">
        <w:t>es</w:t>
      </w:r>
      <w:r w:rsidR="000D478C">
        <w:t xml:space="preserve"> with your teachers and work</w:t>
      </w:r>
      <w:r w:rsidR="004A67B3">
        <w:t>s</w:t>
      </w:r>
      <w:r w:rsidR="000D478C">
        <w:t xml:space="preserve"> with school support staff</w:t>
      </w:r>
      <w:r w:rsidR="004A67B3">
        <w:t xml:space="preserve"> like the General Assistant</w:t>
      </w:r>
      <w:r w:rsidR="008D6FB2">
        <w:t xml:space="preserve">. </w:t>
      </w:r>
      <w:r w:rsidR="008D6FB2">
        <w:rPr>
          <w:lang w:val="en-GB"/>
        </w:rPr>
        <w:t xml:space="preserve">The appointed </w:t>
      </w:r>
      <w:r w:rsidR="008D6FB2" w:rsidRPr="004C6737">
        <w:rPr>
          <w:lang w:val="en-GB"/>
        </w:rPr>
        <w:t xml:space="preserve">Kitchen Garden Teacher </w:t>
      </w:r>
      <w:r w:rsidR="008D6FB2">
        <w:rPr>
          <w:lang w:val="en-GB"/>
        </w:rPr>
        <w:t xml:space="preserve">would coordinate the </w:t>
      </w:r>
      <w:r w:rsidR="008D6FB2" w:rsidRPr="004C6737">
        <w:rPr>
          <w:lang w:val="en-GB"/>
        </w:rPr>
        <w:t xml:space="preserve">program for all stages </w:t>
      </w:r>
      <w:r w:rsidR="008D6FB2">
        <w:rPr>
          <w:lang w:val="en-GB"/>
        </w:rPr>
        <w:t xml:space="preserve">including </w:t>
      </w:r>
      <w:r w:rsidR="008D6FB2" w:rsidRPr="004C6737">
        <w:rPr>
          <w:lang w:val="en-GB"/>
        </w:rPr>
        <w:t>gardening set up, garden maintenance and cooking in the classroom</w:t>
      </w:r>
      <w:r w:rsidR="008D6FB2">
        <w:rPr>
          <w:lang w:val="en-GB"/>
        </w:rPr>
        <w:t xml:space="preserve">. </w:t>
      </w:r>
      <w:r w:rsidR="008D6FB2" w:rsidRPr="004C6737">
        <w:rPr>
          <w:lang w:val="en-GB"/>
        </w:rPr>
        <w:t>Up to 4 classes per day</w:t>
      </w:r>
      <w:r w:rsidR="008D6FB2">
        <w:rPr>
          <w:lang w:val="en-GB"/>
        </w:rPr>
        <w:t xml:space="preserve"> would be involved.</w:t>
      </w:r>
      <w:r w:rsidR="000D478C">
        <w:t xml:space="preserve"> </w:t>
      </w:r>
      <w:r w:rsidR="00F866D4" w:rsidRPr="003D09AA">
        <w:t xml:space="preserve">The </w:t>
      </w:r>
      <w:r w:rsidR="000D478C">
        <w:t>program cost</w:t>
      </w:r>
      <w:r w:rsidR="004A67B3">
        <w:t>s</w:t>
      </w:r>
      <w:r w:rsidR="00F866D4" w:rsidRPr="003D09AA">
        <w:t xml:space="preserve"> $24,000 per year</w:t>
      </w:r>
      <w:r w:rsidR="00D64350" w:rsidRPr="003D09AA">
        <w:t xml:space="preserve"> </w:t>
      </w:r>
      <w:r w:rsidR="000D478C">
        <w:t xml:space="preserve">(one day </w:t>
      </w:r>
      <w:r w:rsidR="004A67B3">
        <w:t>teacher</w:t>
      </w:r>
      <w:r w:rsidR="000D478C">
        <w:t xml:space="preserve"> cost per year plus possible </w:t>
      </w:r>
      <w:r w:rsidR="00F866D4" w:rsidRPr="003D09AA">
        <w:t xml:space="preserve">additional funds for </w:t>
      </w:r>
      <w:r w:rsidR="000D478C">
        <w:t xml:space="preserve">garden set up and maintenance depending on current school gardens setup. </w:t>
      </w:r>
      <w:r w:rsidR="00F866D4" w:rsidRPr="003D09AA">
        <w:t xml:space="preserve">Sustainable Schools </w:t>
      </w:r>
      <w:r w:rsidR="000D478C">
        <w:t>G</w:t>
      </w:r>
      <w:r w:rsidR="00F866D4" w:rsidRPr="003D09AA">
        <w:t>rant</w:t>
      </w:r>
      <w:r w:rsidR="004A67B3">
        <w:t>s</w:t>
      </w:r>
      <w:r w:rsidR="00F866D4" w:rsidRPr="003D09AA">
        <w:t xml:space="preserve"> </w:t>
      </w:r>
      <w:r w:rsidR="000D478C">
        <w:t>(</w:t>
      </w:r>
      <w:r w:rsidR="00F866D4" w:rsidRPr="003D09AA">
        <w:t xml:space="preserve">round 3 </w:t>
      </w:r>
      <w:r w:rsidR="004A67B3">
        <w:t>&amp;</w:t>
      </w:r>
      <w:r w:rsidR="00F866D4" w:rsidRPr="003D09AA">
        <w:t xml:space="preserve"> 4</w:t>
      </w:r>
      <w:r w:rsidR="000D478C">
        <w:t>)</w:t>
      </w:r>
      <w:r w:rsidR="004A67B3">
        <w:t>,</w:t>
      </w:r>
      <w:r w:rsidR="00F866D4" w:rsidRPr="003D09AA">
        <w:t xml:space="preserve"> could </w:t>
      </w:r>
      <w:r w:rsidR="000D478C">
        <w:t xml:space="preserve">possibly </w:t>
      </w:r>
      <w:r w:rsidR="004A67B3">
        <w:t xml:space="preserve">help </w:t>
      </w:r>
      <w:r w:rsidR="000D478C">
        <w:t xml:space="preserve">offset costs. </w:t>
      </w:r>
    </w:p>
    <w:p w14:paraId="69C3B897" w14:textId="77777777" w:rsidR="00CE0B6C" w:rsidRDefault="00CE0B6C" w:rsidP="00F866D4"/>
    <w:p w14:paraId="12B4C2C3" w14:textId="77777777" w:rsidR="00CE0B6C" w:rsidRDefault="00CE0B6C" w:rsidP="00F866D4"/>
    <w:p w14:paraId="14A1762B" w14:textId="77777777" w:rsidR="00CE0B6C" w:rsidRPr="00CE0B6C" w:rsidRDefault="00CE0B6C" w:rsidP="00CE0B6C">
      <w:pPr>
        <w:jc w:val="center"/>
        <w:rPr>
          <w:b/>
          <w:bCs/>
          <w:i/>
          <w:iCs/>
          <w:sz w:val="28"/>
          <w:szCs w:val="28"/>
        </w:rPr>
      </w:pPr>
    </w:p>
    <w:p w14:paraId="12A7941F" w14:textId="78E68EB9" w:rsidR="008528DF" w:rsidRPr="00CE0B6C" w:rsidRDefault="00CE0B6C" w:rsidP="00CE0B6C">
      <w:pPr>
        <w:jc w:val="center"/>
        <w:rPr>
          <w:b/>
          <w:bCs/>
          <w:i/>
          <w:iCs/>
          <w:sz w:val="28"/>
          <w:szCs w:val="28"/>
        </w:rPr>
      </w:pPr>
      <w:r w:rsidRPr="00CE0B6C">
        <w:rPr>
          <w:b/>
          <w:bCs/>
          <w:i/>
          <w:iCs/>
          <w:sz w:val="28"/>
          <w:szCs w:val="28"/>
        </w:rPr>
        <w:t xml:space="preserve">Observatory Hill EEC </w:t>
      </w:r>
      <w:r>
        <w:rPr>
          <w:b/>
          <w:bCs/>
          <w:i/>
          <w:iCs/>
          <w:sz w:val="28"/>
          <w:szCs w:val="28"/>
        </w:rPr>
        <w:t xml:space="preserve">- </w:t>
      </w:r>
      <w:r w:rsidRPr="00CE0B6C">
        <w:rPr>
          <w:b/>
          <w:bCs/>
          <w:i/>
          <w:iCs/>
          <w:sz w:val="28"/>
          <w:szCs w:val="28"/>
        </w:rPr>
        <w:t>NSW Department of Education</w:t>
      </w:r>
    </w:p>
    <w:sectPr w:rsidR="008528DF" w:rsidRPr="00CE0B6C" w:rsidSect="00EC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4386"/>
    <w:multiLevelType w:val="hybridMultilevel"/>
    <w:tmpl w:val="ABB6E538"/>
    <w:lvl w:ilvl="0" w:tplc="ABE298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87E1A"/>
    <w:multiLevelType w:val="hybridMultilevel"/>
    <w:tmpl w:val="60287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6"/>
    <w:rsid w:val="000D478C"/>
    <w:rsid w:val="001278A6"/>
    <w:rsid w:val="00224866"/>
    <w:rsid w:val="003D09AA"/>
    <w:rsid w:val="003D6C3C"/>
    <w:rsid w:val="004A67B3"/>
    <w:rsid w:val="008528DF"/>
    <w:rsid w:val="00892BA6"/>
    <w:rsid w:val="008D6FB2"/>
    <w:rsid w:val="00CE0B6C"/>
    <w:rsid w:val="00D64350"/>
    <w:rsid w:val="00EC2844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2A6C"/>
  <w15:chartTrackingRefBased/>
  <w15:docId w15:val="{D66763D7-4E75-0241-9AC5-9D95181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Cannell</dc:creator>
  <cp:keywords/>
  <dc:description/>
  <cp:lastModifiedBy>Microsoft Office User</cp:lastModifiedBy>
  <cp:revision>5</cp:revision>
  <dcterms:created xsi:type="dcterms:W3CDTF">2021-09-14T07:27:00Z</dcterms:created>
  <dcterms:modified xsi:type="dcterms:W3CDTF">2021-09-16T23:30:00Z</dcterms:modified>
</cp:coreProperties>
</file>